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beforeAutospacing="false" w:afterAutospacing="false" w:lineRule="auto" w:line="360"/>
        <w:ind w:left="0" w:leftChars="0" w:right="0" w:rightChars="0"/>
        <w:jc w:val="center"/>
        <w:textAlignment w:val="auto"/>
        <w:outlineLvl w:val="9"/>
        <w:rPr>
          <w:rFonts w:eastAsia="宋体"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学山禅院每日读诵</w:t>
      </w:r>
      <w:bookmarkStart w:id="0" w:name="_GoBack"/>
      <w:bookmarkEnd w:id="0"/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beforeAutospacing="false" w:afterAutospacing="false" w:lineRule="auto" w:line="360"/>
        <w:ind w:left="0" w:leftChars="0" w:right="0" w:rightChars="0"/>
        <w:jc w:val="center"/>
        <w:textAlignment w:val="auto"/>
        <w:outlineLvl w:val="9"/>
        <w:rPr>
          <w:rFonts w:hint="eastAsia"/>
          <w:sz w:val="24"/>
          <w:szCs w:val="24"/>
          <w:lang w:val="en-US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beforeAutospacing="false" w:afterAutospacing="false" w:lineRule="auto" w:line="360"/>
        <w:ind w:left="0" w:leftChars="0" w:right="0" w:rightChars="0"/>
        <w:jc w:val="center"/>
        <w:textAlignment w:val="auto"/>
        <w:outlineLvl w:val="9"/>
        <w:rPr>
          <w:rFonts w:hint="eastAsia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六祖坛经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beforeAutospacing="false" w:afterAutospacing="false" w:lineRule="auto" w:line="360"/>
        <w:ind w:left="0" w:leftChars="0" w:right="0" w:rightChars="0" w:firstLineChars="200"/>
        <w:textAlignment w:val="auto"/>
        <w:outlineLvl w:val="9"/>
        <w:rPr>
          <w:rFonts w:hint="eastAsia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菩提自性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本来清净，但用此心，直了成佛。</w:t>
      </w:r>
      <w:r>
        <w:rPr>
          <w:rFonts w:hint="eastAsia"/>
          <w:sz w:val="24"/>
          <w:szCs w:val="24"/>
          <w:lang w:val="en-US"/>
        </w:rPr>
        <w:t>　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beforeAutospacing="false" w:afterAutospacing="false" w:lineRule="auto" w:line="360"/>
        <w:ind w:right="0" w:rightChars="0"/>
        <w:textAlignment w:val="auto"/>
        <w:outlineLvl w:val="9"/>
        <w:rPr>
          <w:rFonts w:hint="eastAsia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  <w:lang w:val="en-US"/>
        </w:rPr>
        <w:t>师示众云：“此门坐禅，元不著心，亦不著净，亦不是不动。若言著心，心元是妄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  <w:lang w:val="en-US"/>
        </w:rPr>
        <w:t>知心如幻，故无所著也。若言著净，人性本净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  <w:lang w:val="en-US"/>
        </w:rPr>
        <w:t>由妄念故，盖覆真如。但无妄想，性自清净。起心著净，却生净妄。妄无处所，著者是妄。净无形相，却立净相，言是工夫</w:t>
      </w:r>
      <w:r>
        <w:rPr>
          <w:rFonts w:hint="eastAsia"/>
          <w:sz w:val="24"/>
          <w:szCs w:val="24"/>
          <w:lang w:val="en-US" w:eastAsia="zh-CN"/>
        </w:rPr>
        <w:t>。</w:t>
      </w:r>
      <w:r>
        <w:rPr>
          <w:rFonts w:hint="eastAsia"/>
          <w:sz w:val="24"/>
          <w:szCs w:val="24"/>
          <w:lang w:val="en-US"/>
        </w:rPr>
        <w:t>作此见者，障自本性，却被净缚。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beforeAutospacing="false" w:afterAutospacing="false" w:lineRule="auto" w:line="360"/>
        <w:ind w:left="0" w:leftChars="0" w:right="0" w:rightChars="0"/>
        <w:textAlignment w:val="auto"/>
        <w:outlineLvl w:val="9"/>
        <w:rPr>
          <w:rFonts w:hint="eastAsia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　　“善知识，若修不动者，但见一切人时，不见人之是非善恶过患，即是自性不动。善知识，迷人身虽不动，开口便说他人是非长短好恶，与道违背。若著心著净，即障道也。”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beforeAutospacing="false" w:afterAutospacing="false" w:lineRule="auto" w:line="360"/>
        <w:ind w:left="0" w:leftChars="0" w:right="0" w:rightChars="0"/>
        <w:textAlignment w:val="auto"/>
        <w:outlineLvl w:val="9"/>
        <w:rPr>
          <w:rFonts w:hint="eastAsia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　　师示众云：“善知识，何名坐禅？此法门中，无障无碍。外于一切善恶境界，心念不起，名为坐；内见自性不动，名为禅。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beforeAutospacing="false" w:afterAutospacing="false" w:lineRule="auto" w:line="360"/>
        <w:ind w:left="0" w:leftChars="0" w:right="0" w:rightChars="0" w:firstLine="488"/>
        <w:textAlignment w:val="auto"/>
        <w:outlineLvl w:val="9"/>
        <w:rPr>
          <w:rFonts w:hint="eastAsia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“善知识，何名禅定？外离相为禅，内不乱为定。外若著相，内心即乱；外若离相，心即不乱。本性自净自定，只为见境</w:t>
      </w:r>
      <w:r>
        <w:rPr>
          <w:rFonts w:hint="eastAsia"/>
          <w:sz w:val="24"/>
          <w:szCs w:val="24"/>
          <w:lang w:val="en-US" w:eastAsia="zh-CN"/>
        </w:rPr>
        <w:t>、</w:t>
      </w:r>
      <w:r>
        <w:rPr>
          <w:rFonts w:hint="eastAsia"/>
          <w:sz w:val="24"/>
          <w:szCs w:val="24"/>
          <w:lang w:val="en-US"/>
        </w:rPr>
        <w:t>思境即乱。若见诸境心不乱者，是真定也。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beforeAutospacing="false" w:afterAutospacing="false" w:lineRule="auto" w:line="360"/>
        <w:ind w:left="0" w:leftChars="0" w:right="0" w:rightChars="0" w:firstLine="480" w:firstLineChars="200"/>
        <w:textAlignment w:val="auto"/>
        <w:outlineLvl w:val="9"/>
        <w:rPr>
          <w:rFonts w:hint="eastAsia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“善知识，道须通流，何以却滞？心不住法，道即通流；心若住法，名为自缚。若言常坐不动是，只如舍利弗宴坐林中，却被维摩诘诃。善知识，又有人教坐，看心观静，不动不起，从此置功</w:t>
      </w:r>
      <w:r>
        <w:rPr>
          <w:rFonts w:hint="eastAsia"/>
          <w:sz w:val="24"/>
          <w:szCs w:val="24"/>
          <w:lang w:val="en-US" w:eastAsia="zh-CN"/>
        </w:rPr>
        <w:t>。</w:t>
      </w:r>
      <w:r>
        <w:rPr>
          <w:rFonts w:hint="eastAsia"/>
          <w:sz w:val="24"/>
          <w:szCs w:val="24"/>
          <w:lang w:val="en-US"/>
        </w:rPr>
        <w:t>迷人不会，便执成颠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  <w:lang w:val="en-US"/>
        </w:rPr>
        <w:t>如此者众</w:t>
      </w:r>
      <w:r>
        <w:rPr>
          <w:rFonts w:hint="eastAsia"/>
          <w:sz w:val="24"/>
          <w:szCs w:val="24"/>
          <w:lang w:val="en-US" w:eastAsia="zh-CN"/>
        </w:rPr>
        <w:t>。</w:t>
      </w:r>
      <w:r>
        <w:rPr>
          <w:rFonts w:hint="eastAsia"/>
          <w:sz w:val="24"/>
          <w:szCs w:val="24"/>
          <w:lang w:val="en-US"/>
        </w:rPr>
        <w:t>如是相教，故知大错。”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beforeAutospacing="false" w:afterAutospacing="false" w:lineRule="auto" w:line="360"/>
        <w:ind w:right="0" w:rightChars="0" w:firstLine="480" w:firstLineChars="200"/>
        <w:textAlignment w:val="auto"/>
        <w:outlineLvl w:val="9"/>
        <w:rPr>
          <w:rFonts w:hint="eastAsia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师曰：“道由心悟，岂在坐也？经云：‘若言如来若坐若卧，是行邪道。</w:t>
      </w:r>
      <w:r>
        <w:rPr>
          <w:rFonts w:hint="eastAsia"/>
          <w:sz w:val="24"/>
          <w:szCs w:val="24"/>
          <w:lang w:val="en-US" w:eastAsia="zh-CN"/>
        </w:rPr>
        <w:t>’</w:t>
      </w:r>
      <w:r>
        <w:rPr>
          <w:rFonts w:hint="eastAsia"/>
          <w:sz w:val="24"/>
          <w:szCs w:val="24"/>
          <w:lang w:val="en-US"/>
        </w:rPr>
        <w:t>何故？无所从来，亦无所去。无生无灭，是如来清净禅；诸法空寂，是如来清净坐。究竟无证，岂况坐耶？”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beforeAutospacing="false" w:afterAutospacing="false" w:lineRule="auto" w:line="360"/>
        <w:ind w:right="0" w:rightChars="0"/>
        <w:textAlignment w:val="auto"/>
        <w:outlineLvl w:val="9"/>
        <w:rPr>
          <w:rFonts w:hint="eastAsia"/>
          <w:sz w:val="24"/>
          <w:szCs w:val="24"/>
          <w:lang w:val="en-US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beforeAutospacing="false" w:afterAutospacing="false" w:lineRule="auto" w:line="360"/>
        <w:ind w:right="0" w:rightChars="0"/>
        <w:jc w:val="center"/>
        <w:textAlignment w:val="auto"/>
        <w:outlineLvl w:val="9"/>
        <w:rPr>
          <w:rFonts w:eastAsia="宋体"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传心法要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bidi w:val="false"/>
        <w:adjustRightInd w:val="false"/>
        <w:snapToGrid w:val="false"/>
        <w:spacing w:before="0" w:beforeAutospacing="false" w:after="0" w:afterAutospacing="false" w:lineRule="auto" w:line="360"/>
        <w:ind w:left="0" w:leftChars="0" w:right="0" w:rightChars="0" w:firstLine="480" w:firstLineChars="200"/>
        <w:textAlignment w:val="auto"/>
        <w:rPr>
          <w:rFonts w:ascii="宋体" w:cs="宋体" w:hAnsi="宋体" w:hint="eastAsia"/>
          <w:color w:val="000000"/>
          <w:szCs w:val="24"/>
        </w:rPr>
      </w:pPr>
      <w:r>
        <w:rPr>
          <w:rFonts w:ascii="宋体" w:cs="宋体" w:hAnsi="宋体" w:hint="eastAsia"/>
          <w:color w:val="000000"/>
          <w:szCs w:val="24"/>
        </w:rPr>
        <w:t>师谓休曰：“诸佛与一切众生，唯是一心，更无</w:t>
      </w:r>
      <w:bookmarkStart w:id="1" w:name="0379c19"/>
      <w:bookmarkEnd w:id="1"/>
      <w:r>
        <w:rPr>
          <w:rFonts w:ascii="宋体" w:cs="宋体" w:hAnsi="宋体" w:hint="eastAsia"/>
          <w:color w:val="000000"/>
          <w:szCs w:val="24"/>
        </w:rPr>
        <w:t>别法。此心无始</w:t>
      </w:r>
      <w:r>
        <w:rPr>
          <w:rFonts w:ascii="宋体" w:cs="宋体" w:hAnsi="宋体" w:hint="eastAsia"/>
          <w:color w:val="000000"/>
          <w:szCs w:val="24"/>
          <w:lang w:eastAsia="zh-CN"/>
        </w:rPr>
        <w:t>以</w:t>
      </w:r>
      <w:r>
        <w:rPr>
          <w:rFonts w:ascii="宋体" w:cs="宋体" w:hAnsi="宋体" w:hint="eastAsia"/>
          <w:color w:val="000000"/>
          <w:szCs w:val="24"/>
        </w:rPr>
        <w:t>来，不曾生，不曾灭，不青不</w:t>
      </w:r>
      <w:bookmarkStart w:id="2" w:name="0379c20"/>
      <w:bookmarkEnd w:id="2"/>
      <w:r>
        <w:rPr>
          <w:rFonts w:ascii="宋体" w:cs="宋体" w:hAnsi="宋体" w:hint="eastAsia"/>
          <w:color w:val="000000"/>
          <w:szCs w:val="24"/>
        </w:rPr>
        <w:t>黄，无形无相，不属有无，不计新旧，非长非</w:t>
      </w:r>
      <w:bookmarkStart w:id="3" w:name="0379c21"/>
      <w:bookmarkEnd w:id="3"/>
      <w:r>
        <w:rPr>
          <w:rFonts w:ascii="宋体" w:cs="宋体" w:hAnsi="宋体" w:hint="eastAsia"/>
          <w:color w:val="000000"/>
          <w:szCs w:val="24"/>
        </w:rPr>
        <w:t>短，非大非小，超过一切限量、名言、踪迹、对待，</w:t>
      </w:r>
      <w:bookmarkStart w:id="4" w:name="0379c22"/>
      <w:bookmarkEnd w:id="4"/>
      <w:r>
        <w:rPr>
          <w:rFonts w:ascii="宋体" w:cs="宋体" w:hAnsi="宋体" w:hint="eastAsia"/>
          <w:color w:val="000000"/>
          <w:szCs w:val="24"/>
        </w:rPr>
        <w:t>当体便是，动念即乖</w:t>
      </w:r>
      <w:r>
        <w:rPr>
          <w:rFonts w:ascii="宋体" w:cs="宋体" w:hAnsi="宋体" w:hint="eastAsia"/>
          <w:color w:val="000000"/>
          <w:szCs w:val="24"/>
          <w:lang w:eastAsia="zh-CN"/>
        </w:rPr>
        <w:t>。</w:t>
      </w:r>
      <w:r>
        <w:rPr>
          <w:rFonts w:ascii="宋体" w:cs="宋体" w:hAnsi="宋体" w:hint="eastAsia"/>
          <w:color w:val="000000"/>
          <w:szCs w:val="24"/>
        </w:rPr>
        <w:t>犹如虚空，无有边际，不</w:t>
      </w:r>
      <w:bookmarkStart w:id="5" w:name="0379c23"/>
      <w:bookmarkEnd w:id="5"/>
      <w:r>
        <w:rPr>
          <w:rFonts w:ascii="宋体" w:cs="宋体" w:hAnsi="宋体" w:hint="eastAsia"/>
          <w:color w:val="000000"/>
          <w:szCs w:val="24"/>
        </w:rPr>
        <w:t>可测度。唯此一心即是佛</w:t>
      </w:r>
      <w:r>
        <w:rPr>
          <w:rFonts w:ascii="宋体" w:cs="宋体" w:hAnsi="宋体" w:hint="eastAsia"/>
          <w:color w:val="000000"/>
          <w:szCs w:val="24"/>
          <w:lang w:eastAsia="zh-CN"/>
        </w:rPr>
        <w:t>。</w:t>
      </w:r>
      <w:r>
        <w:rPr>
          <w:rFonts w:ascii="宋体" w:cs="宋体" w:hAnsi="宋体" w:hint="eastAsia"/>
          <w:color w:val="000000"/>
          <w:szCs w:val="24"/>
        </w:rPr>
        <w:t>佛与众生更无别</w:t>
      </w:r>
      <w:bookmarkStart w:id="6" w:name="0379c24"/>
      <w:bookmarkEnd w:id="6"/>
      <w:r>
        <w:rPr>
          <w:rFonts w:ascii="宋体" w:cs="宋体" w:hAnsi="宋体" w:hint="eastAsia"/>
          <w:color w:val="000000"/>
          <w:szCs w:val="24"/>
        </w:rPr>
        <w:t>异</w:t>
      </w:r>
      <w:r>
        <w:rPr>
          <w:rFonts w:ascii="宋体" w:cs="宋体" w:hAnsi="宋体" w:hint="eastAsia"/>
          <w:color w:val="000000"/>
          <w:szCs w:val="24"/>
          <w:lang w:eastAsia="zh-CN"/>
        </w:rPr>
        <w:t>，</w:t>
      </w:r>
      <w:r>
        <w:rPr>
          <w:rFonts w:ascii="宋体" w:cs="宋体" w:hAnsi="宋体" w:hint="eastAsia"/>
          <w:color w:val="000000"/>
          <w:szCs w:val="24"/>
        </w:rPr>
        <w:t>但是众生着相外求，求之转失</w:t>
      </w:r>
      <w:r>
        <w:rPr>
          <w:rFonts w:ascii="宋体" w:cs="宋体" w:hAnsi="宋体" w:hint="eastAsia"/>
          <w:color w:val="000000"/>
          <w:szCs w:val="24"/>
          <w:lang w:eastAsia="zh-CN"/>
        </w:rPr>
        <w:t>。</w:t>
      </w:r>
      <w:r>
        <w:rPr>
          <w:rFonts w:ascii="宋体" w:cs="宋体" w:hAnsi="宋体" w:hint="eastAsia"/>
          <w:color w:val="000000"/>
          <w:szCs w:val="24"/>
        </w:rPr>
        <w:t>使佛觅</w:t>
      </w:r>
      <w:bookmarkStart w:id="7" w:name="0379c25"/>
      <w:bookmarkEnd w:id="7"/>
      <w:r>
        <w:rPr>
          <w:rFonts w:ascii="宋体" w:cs="宋体" w:hAnsi="宋体" w:hint="eastAsia"/>
          <w:color w:val="000000"/>
          <w:szCs w:val="24"/>
        </w:rPr>
        <w:t>佛，将心捉心，穷劫尽形，终不能得。不知息念</w:t>
      </w:r>
      <w:bookmarkStart w:id="8" w:name="0379c26"/>
      <w:bookmarkEnd w:id="8"/>
      <w:r>
        <w:rPr>
          <w:rFonts w:ascii="宋体" w:cs="宋体" w:hAnsi="宋体" w:hint="eastAsia"/>
          <w:color w:val="000000"/>
          <w:szCs w:val="24"/>
        </w:rPr>
        <w:t>忘虑，佛自现前。此心即是佛，佛即是众生。为</w:t>
      </w:r>
      <w:bookmarkStart w:id="9" w:name="0379c27"/>
      <w:bookmarkEnd w:id="9"/>
      <w:r>
        <w:rPr>
          <w:rFonts w:ascii="宋体" w:cs="宋体" w:hAnsi="宋体" w:hint="eastAsia"/>
          <w:color w:val="000000"/>
          <w:szCs w:val="24"/>
        </w:rPr>
        <w:t>众生时，此心不减；为诸佛时，此心不添。乃至</w:t>
      </w:r>
      <w:bookmarkStart w:id="10" w:name="0379c28"/>
      <w:bookmarkEnd w:id="10"/>
      <w:r>
        <w:rPr>
          <w:rFonts w:ascii="宋体" w:cs="宋体" w:hAnsi="宋体" w:hint="eastAsia"/>
          <w:color w:val="000000"/>
          <w:szCs w:val="24"/>
        </w:rPr>
        <w:t>六度万行，河沙功德，本自具足，不假修添</w:t>
      </w:r>
      <w:r>
        <w:rPr>
          <w:rFonts w:ascii="宋体" w:cs="宋体" w:hAnsi="宋体" w:hint="eastAsia"/>
          <w:color w:val="000000"/>
          <w:szCs w:val="24"/>
          <w:lang w:eastAsia="zh-CN"/>
        </w:rPr>
        <w:t>，</w:t>
      </w:r>
      <w:r>
        <w:rPr>
          <w:rFonts w:ascii="宋体" w:cs="宋体" w:hAnsi="宋体" w:hint="eastAsia"/>
          <w:color w:val="000000"/>
          <w:szCs w:val="24"/>
        </w:rPr>
        <w:t>遇</w:t>
      </w:r>
      <w:bookmarkStart w:id="11" w:name="0379c29"/>
      <w:bookmarkEnd w:id="11"/>
      <w:r>
        <w:rPr>
          <w:rFonts w:ascii="宋体" w:cs="宋体" w:hAnsi="宋体" w:hint="eastAsia"/>
          <w:color w:val="000000"/>
          <w:szCs w:val="24"/>
        </w:rPr>
        <w:t>缘即施，缘息即寂。若不决定信此是佛</w:t>
      </w:r>
      <w:r>
        <w:rPr>
          <w:rFonts w:ascii="宋体" w:cs="宋体" w:hAnsi="宋体" w:hint="eastAsia"/>
          <w:color w:val="000000"/>
          <w:szCs w:val="24"/>
          <w:lang w:eastAsia="zh-CN"/>
        </w:rPr>
        <w:t>，</w:t>
      </w:r>
      <w:r>
        <w:rPr>
          <w:rFonts w:ascii="宋体" w:cs="宋体" w:hAnsi="宋体" w:hint="eastAsia"/>
          <w:color w:val="000000"/>
          <w:szCs w:val="24"/>
        </w:rPr>
        <w:t>而欲</w:t>
      </w:r>
      <w:bookmarkStart w:id="12" w:name="0380a01"/>
      <w:bookmarkEnd w:id="12"/>
      <w:r>
        <w:rPr>
          <w:rFonts w:ascii="宋体" w:cs="宋体" w:hAnsi="宋体" w:hint="eastAsia"/>
          <w:color w:val="000000"/>
          <w:szCs w:val="24"/>
        </w:rPr>
        <w:t>着相修行，以求功用，皆是妄想，与道相乖。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bidi w:val="false"/>
        <w:adjustRightInd w:val="false"/>
        <w:snapToGrid w:val="false"/>
        <w:spacing w:before="0" w:beforeAutospacing="false" w:after="0" w:afterAutospacing="false" w:lineRule="auto" w:line="360"/>
        <w:ind w:left="0" w:leftChars="0" w:right="0" w:rightChars="0" w:firstLine="480" w:firstLineChars="200"/>
        <w:textAlignment w:val="auto"/>
        <w:rPr>
          <w:rFonts w:ascii="宋体" w:cs="宋体" w:hAnsi="宋体" w:hint="eastAsia"/>
          <w:color w:val="000000"/>
          <w:szCs w:val="24"/>
        </w:rPr>
      </w:pPr>
      <w:r>
        <w:rPr>
          <w:rFonts w:ascii="宋体" w:cs="宋体" w:hAnsi="宋体"/>
          <w:color w:val="000000"/>
          <w:szCs w:val="24"/>
        </w:rPr>
        <w:t>“</w:t>
      </w:r>
      <w:r>
        <w:rPr>
          <w:rFonts w:ascii="宋体" w:cs="宋体" w:hAnsi="宋体" w:hint="eastAsia"/>
          <w:color w:val="000000"/>
          <w:szCs w:val="24"/>
        </w:rPr>
        <w:t>此</w:t>
      </w:r>
      <w:bookmarkStart w:id="13" w:name="0380a02"/>
      <w:bookmarkEnd w:id="13"/>
      <w:r>
        <w:rPr>
          <w:rFonts w:ascii="宋体" w:cs="宋体" w:hAnsi="宋体" w:hint="eastAsia"/>
          <w:color w:val="000000"/>
          <w:szCs w:val="24"/>
        </w:rPr>
        <w:t>心即是佛，更无别佛，亦无别心。此心明净，犹</w:t>
      </w:r>
      <w:bookmarkStart w:id="14" w:name="0380a03"/>
      <w:bookmarkEnd w:id="14"/>
      <w:r>
        <w:rPr>
          <w:rFonts w:ascii="宋体" w:cs="宋体" w:hAnsi="宋体" w:hint="eastAsia"/>
          <w:color w:val="000000"/>
          <w:szCs w:val="24"/>
        </w:rPr>
        <w:t>如虚空，无一点相貌。举心动念，即乖法体，即</w:t>
      </w:r>
      <w:bookmarkStart w:id="15" w:name="0380a04"/>
      <w:bookmarkEnd w:id="15"/>
      <w:r>
        <w:rPr>
          <w:rFonts w:ascii="宋体" w:cs="宋体" w:hAnsi="宋体" w:hint="eastAsia"/>
          <w:color w:val="000000"/>
          <w:szCs w:val="24"/>
        </w:rPr>
        <w:t>为着相。无始</w:t>
      </w:r>
      <w:r>
        <w:rPr>
          <w:rFonts w:ascii="宋体" w:cs="宋体" w:hAnsi="宋体" w:hint="eastAsia"/>
          <w:color w:val="000000"/>
          <w:szCs w:val="24"/>
          <w:lang w:eastAsia="zh-CN"/>
        </w:rPr>
        <w:t>以</w:t>
      </w:r>
      <w:r>
        <w:rPr>
          <w:rFonts w:ascii="宋体" w:cs="宋体" w:hAnsi="宋体" w:hint="eastAsia"/>
          <w:color w:val="000000"/>
          <w:szCs w:val="24"/>
        </w:rPr>
        <w:t>来，无着相佛。修六度万行，欲</w:t>
      </w:r>
      <w:bookmarkStart w:id="16" w:name="0380a05"/>
      <w:bookmarkEnd w:id="16"/>
      <w:r>
        <w:rPr>
          <w:rFonts w:ascii="宋体" w:cs="宋体" w:hAnsi="宋体" w:hint="eastAsia"/>
          <w:color w:val="000000"/>
          <w:szCs w:val="24"/>
        </w:rPr>
        <w:t>求成佛，即是次第。无始</w:t>
      </w:r>
      <w:r>
        <w:rPr>
          <w:rFonts w:ascii="宋体" w:cs="宋体" w:hAnsi="宋体" w:hint="eastAsia"/>
          <w:color w:val="000000"/>
          <w:szCs w:val="24"/>
          <w:lang w:eastAsia="zh-CN"/>
        </w:rPr>
        <w:t>以</w:t>
      </w:r>
      <w:r>
        <w:rPr>
          <w:rFonts w:ascii="宋体" w:cs="宋体" w:hAnsi="宋体" w:hint="eastAsia"/>
          <w:color w:val="000000"/>
          <w:szCs w:val="24"/>
        </w:rPr>
        <w:t>来，无次第佛。但悟</w:t>
      </w:r>
      <w:bookmarkStart w:id="17" w:name="0380a06"/>
      <w:bookmarkEnd w:id="17"/>
      <w:r>
        <w:rPr>
          <w:rFonts w:ascii="宋体" w:cs="宋体" w:hAnsi="宋体" w:hint="eastAsia"/>
          <w:color w:val="000000"/>
          <w:szCs w:val="24"/>
        </w:rPr>
        <w:t>一心，更无少法可得，此即真佛。佛与众生，一</w:t>
      </w:r>
      <w:bookmarkStart w:id="18" w:name="0380a07"/>
      <w:bookmarkEnd w:id="18"/>
      <w:r>
        <w:rPr>
          <w:rFonts w:ascii="宋体" w:cs="宋体" w:hAnsi="宋体" w:hint="eastAsia"/>
          <w:color w:val="000000"/>
          <w:szCs w:val="24"/>
        </w:rPr>
        <w:t>心无异，犹如虚空，无杂无坏</w:t>
      </w:r>
      <w:r>
        <w:rPr>
          <w:rFonts w:ascii="宋体" w:cs="宋体" w:hAnsi="宋体" w:hint="eastAsia"/>
          <w:color w:val="000000"/>
          <w:szCs w:val="24"/>
          <w:lang w:eastAsia="zh-CN"/>
        </w:rPr>
        <w:t>，</w:t>
      </w:r>
      <w:r>
        <w:rPr>
          <w:rFonts w:ascii="宋体" w:cs="宋体" w:hAnsi="宋体" w:hint="eastAsia"/>
          <w:color w:val="000000"/>
          <w:szCs w:val="24"/>
        </w:rPr>
        <w:t>如大日轮照四</w:t>
      </w:r>
      <w:bookmarkStart w:id="19" w:name="0380a08"/>
      <w:bookmarkEnd w:id="19"/>
      <w:r>
        <w:rPr>
          <w:rFonts w:ascii="宋体" w:cs="宋体" w:hAnsi="宋体" w:hint="eastAsia"/>
          <w:color w:val="000000"/>
          <w:szCs w:val="24"/>
        </w:rPr>
        <w:t>天下，日升之时，明遍天下，虚空不曾明；日没</w:t>
      </w:r>
      <w:bookmarkStart w:id="20" w:name="0380a09"/>
      <w:bookmarkEnd w:id="20"/>
      <w:r>
        <w:rPr>
          <w:rFonts w:ascii="宋体" w:cs="宋体" w:hAnsi="宋体" w:hint="eastAsia"/>
          <w:color w:val="000000"/>
          <w:szCs w:val="24"/>
        </w:rPr>
        <w:t>之时，暗遍天下，虚空不曾暗。明暗之境，自相</w:t>
      </w:r>
      <w:bookmarkStart w:id="21" w:name="0380a10"/>
      <w:bookmarkEnd w:id="21"/>
      <w:r>
        <w:rPr>
          <w:rFonts w:ascii="宋体" w:cs="宋体" w:hAnsi="宋体" w:hint="eastAsia"/>
          <w:szCs w:val="24"/>
        </w:rPr>
        <w:fldChar w:fldCharType="begin"/>
      </w:r>
      <w:r>
        <w:rPr>
          <w:rFonts w:ascii="宋体" w:cs="宋体" w:hAnsi="宋体" w:hint="eastAsia"/>
          <w:szCs w:val="24"/>
        </w:rPr>
        <w:instrText xml:space="preserve"> HYPERLINK "C:/Users/Administrator/AppData/Local/Temp/" </w:instrText>
      </w:r>
      <w:r>
        <w:rPr>
          <w:rFonts w:ascii="宋体" w:cs="宋体" w:hAnsi="宋体" w:hint="eastAsia"/>
          <w:szCs w:val="24"/>
        </w:rPr>
        <w:fldChar w:fldCharType="separate"/>
      </w:r>
      <w:r>
        <w:rPr>
          <w:rFonts w:ascii="宋体" w:cs="宋体" w:hAnsi="宋体" w:hint="eastAsia"/>
          <w:szCs w:val="24"/>
        </w:rPr>
        <w:fldChar w:fldCharType="end"/>
      </w:r>
      <w:r>
        <w:rPr>
          <w:rFonts w:ascii="宋体" w:cs="宋体" w:hAnsi="宋体" w:hint="eastAsia"/>
          <w:color w:val="000000"/>
          <w:szCs w:val="24"/>
        </w:rPr>
        <w:t>陵夺，虚空之性，廓然不变</w:t>
      </w:r>
      <w:r>
        <w:rPr>
          <w:rFonts w:ascii="宋体" w:cs="宋体" w:hAnsi="宋体" w:hint="eastAsia"/>
          <w:color w:val="000000"/>
          <w:szCs w:val="24"/>
          <w:lang w:eastAsia="zh-CN"/>
        </w:rPr>
        <w:t>。</w:t>
      </w:r>
      <w:r>
        <w:rPr>
          <w:rFonts w:ascii="宋体" w:cs="宋体" w:hAnsi="宋体" w:hint="eastAsia"/>
          <w:color w:val="000000"/>
          <w:szCs w:val="24"/>
        </w:rPr>
        <w:t>佛及众生，心亦</w:t>
      </w:r>
      <w:bookmarkStart w:id="22" w:name="0380a11"/>
      <w:bookmarkEnd w:id="22"/>
      <w:r>
        <w:rPr>
          <w:rFonts w:ascii="宋体" w:cs="宋体" w:hAnsi="宋体" w:hint="eastAsia"/>
          <w:color w:val="000000"/>
          <w:szCs w:val="24"/>
        </w:rPr>
        <w:t>如此。若观佛作清净光明解脱之相，观众生</w:t>
      </w:r>
      <w:bookmarkStart w:id="23" w:name="0380a12"/>
      <w:bookmarkEnd w:id="23"/>
      <w:r>
        <w:rPr>
          <w:rFonts w:ascii="宋体" w:cs="宋体" w:hAnsi="宋体" w:hint="eastAsia"/>
          <w:color w:val="000000"/>
          <w:szCs w:val="24"/>
        </w:rPr>
        <w:t>作垢浊暗昧生死之相，作此解者，历河沙劫</w:t>
      </w:r>
      <w:bookmarkStart w:id="24" w:name="0380a13"/>
      <w:bookmarkEnd w:id="24"/>
      <w:r>
        <w:rPr>
          <w:rFonts w:ascii="宋体" w:cs="宋体" w:hAnsi="宋体" w:hint="eastAsia"/>
          <w:color w:val="000000"/>
          <w:szCs w:val="24"/>
        </w:rPr>
        <w:t>，终不得菩提</w:t>
      </w:r>
      <w:r>
        <w:rPr>
          <w:rFonts w:ascii="宋体" w:cs="宋体" w:hAnsi="宋体" w:hint="eastAsia"/>
          <w:color w:val="000000"/>
          <w:szCs w:val="24"/>
          <w:lang w:eastAsia="zh-CN"/>
        </w:rPr>
        <w:t>，</w:t>
      </w:r>
      <w:r>
        <w:rPr>
          <w:rFonts w:ascii="宋体" w:cs="宋体" w:hAnsi="宋体" w:hint="eastAsia"/>
          <w:color w:val="000000"/>
          <w:szCs w:val="24"/>
        </w:rPr>
        <w:t>为着相故。唯此一心，更无微尘</w:t>
      </w:r>
      <w:bookmarkStart w:id="25" w:name="0380a14"/>
      <w:bookmarkEnd w:id="25"/>
      <w:r>
        <w:rPr>
          <w:rFonts w:ascii="宋体" w:cs="宋体" w:hAnsi="宋体" w:hint="eastAsia"/>
          <w:color w:val="000000"/>
          <w:szCs w:val="24"/>
        </w:rPr>
        <w:t>许法可得，即心是佛。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bidi w:val="false"/>
        <w:adjustRightInd w:val="false"/>
        <w:snapToGrid w:val="false"/>
        <w:spacing w:before="0" w:beforeAutospacing="false" w:after="0" w:afterAutospacing="false" w:lineRule="auto" w:line="360"/>
        <w:ind w:left="0" w:leftChars="0" w:right="0" w:rightChars="0" w:firstLine="480" w:firstLineChars="200"/>
        <w:textAlignment w:val="auto"/>
        <w:rPr>
          <w:rFonts w:ascii="宋体" w:cs="宋体" w:hAnsi="宋体" w:hint="eastAsia"/>
          <w:color w:val="000000"/>
          <w:szCs w:val="24"/>
        </w:rPr>
      </w:pPr>
      <w:r>
        <w:rPr>
          <w:rFonts w:ascii="宋体" w:cs="宋体" w:hAnsi="宋体"/>
          <w:color w:val="000000"/>
          <w:szCs w:val="24"/>
        </w:rPr>
        <w:t>“</w:t>
      </w:r>
      <w:r>
        <w:rPr>
          <w:rFonts w:ascii="宋体" w:cs="宋体" w:hAnsi="宋体" w:hint="eastAsia"/>
          <w:color w:val="000000"/>
          <w:szCs w:val="24"/>
        </w:rPr>
        <w:t>如今学道人，不悟此心</w:t>
      </w:r>
      <w:bookmarkStart w:id="26" w:name="0380a15"/>
      <w:bookmarkEnd w:id="26"/>
      <w:r>
        <w:rPr>
          <w:rFonts w:ascii="宋体" w:cs="宋体" w:hAnsi="宋体" w:hint="eastAsia"/>
          <w:color w:val="000000"/>
          <w:szCs w:val="24"/>
        </w:rPr>
        <w:t>体，便于心上生心，向外求佛，着相修行，皆是</w:t>
      </w:r>
      <w:bookmarkStart w:id="27" w:name="0380a16"/>
      <w:bookmarkEnd w:id="27"/>
      <w:r>
        <w:rPr>
          <w:rFonts w:ascii="宋体" w:cs="宋体" w:hAnsi="宋体" w:hint="eastAsia"/>
          <w:color w:val="000000"/>
          <w:szCs w:val="24"/>
        </w:rPr>
        <w:t>恶法，非菩提道。供养十方诸佛，不如供养一</w:t>
      </w:r>
      <w:bookmarkStart w:id="28" w:name="0380a17"/>
      <w:bookmarkEnd w:id="28"/>
      <w:r>
        <w:rPr>
          <w:rFonts w:ascii="宋体" w:cs="宋体" w:hAnsi="宋体" w:hint="eastAsia"/>
          <w:color w:val="000000"/>
          <w:szCs w:val="24"/>
        </w:rPr>
        <w:t>个无心道人。何</w:t>
      </w:r>
      <w:r>
        <w:rPr>
          <w:rFonts w:ascii="宋体" w:cs="宋体" w:hAnsi="宋体" w:hint="eastAsia"/>
          <w:color w:val="000000"/>
          <w:szCs w:val="24"/>
          <w:lang w:eastAsia="zh-CN"/>
        </w:rPr>
        <w:t>以</w:t>
      </w:r>
      <w:r>
        <w:rPr>
          <w:rFonts w:ascii="宋体" w:cs="宋体" w:hAnsi="宋体" w:hint="eastAsia"/>
          <w:color w:val="000000"/>
          <w:szCs w:val="24"/>
        </w:rPr>
        <w:t>故？无心者，无一切心也。如如</w:t>
      </w:r>
      <w:bookmarkStart w:id="29" w:name="0380a18"/>
      <w:bookmarkEnd w:id="29"/>
      <w:r>
        <w:rPr>
          <w:rFonts w:ascii="宋体" w:cs="宋体" w:hAnsi="宋体" w:hint="eastAsia"/>
          <w:color w:val="000000"/>
          <w:szCs w:val="24"/>
        </w:rPr>
        <w:t>之体，内如木石，不动不摇；外如虚空，不塞不</w:t>
      </w:r>
      <w:bookmarkStart w:id="30" w:name="0380a19"/>
      <w:bookmarkEnd w:id="30"/>
      <w:r>
        <w:rPr>
          <w:rFonts w:ascii="宋体" w:cs="宋体" w:hAnsi="宋体" w:hint="eastAsia"/>
          <w:color w:val="000000"/>
          <w:szCs w:val="24"/>
        </w:rPr>
        <w:t>碍。无能所，无方所，无相貌，无得失。趋者不敢</w:t>
      </w:r>
      <w:bookmarkStart w:id="31" w:name="0380a20"/>
      <w:bookmarkEnd w:id="31"/>
      <w:r>
        <w:rPr>
          <w:rFonts w:ascii="宋体" w:cs="宋体" w:hAnsi="宋体" w:hint="eastAsia"/>
          <w:color w:val="000000"/>
          <w:szCs w:val="24"/>
        </w:rPr>
        <w:t>入此法，恐落空无栖泊处故，望崖而退，例皆</w:t>
      </w:r>
      <w:bookmarkStart w:id="32" w:name="0380a21"/>
      <w:bookmarkEnd w:id="32"/>
      <w:r>
        <w:rPr>
          <w:rFonts w:ascii="宋体" w:cs="宋体" w:hAnsi="宋体" w:hint="eastAsia"/>
          <w:color w:val="000000"/>
          <w:szCs w:val="24"/>
        </w:rPr>
        <w:t>广求知见。所以求知见者如毛，悟道者如角。</w:t>
      </w:r>
      <w:bookmarkStart w:id="33" w:name="0380a22"/>
      <w:bookmarkEnd w:id="33"/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bidi w:val="false"/>
        <w:adjustRightInd w:val="false"/>
        <w:snapToGrid w:val="false"/>
        <w:spacing w:before="0" w:beforeAutospacing="false" w:after="0" w:afterAutospacing="false" w:lineRule="auto" w:line="360"/>
        <w:ind w:left="0" w:leftChars="0" w:right="0" w:rightChars="0" w:firstLine="480" w:firstLineChars="200"/>
        <w:textAlignment w:val="auto"/>
        <w:rPr>
          <w:rFonts w:ascii="宋体" w:cs="宋体" w:hAnsi="宋体" w:hint="eastAsia"/>
          <w:color w:val="000000"/>
          <w:szCs w:val="24"/>
        </w:rPr>
      </w:pPr>
      <w:r>
        <w:rPr>
          <w:rFonts w:ascii="宋体" w:cs="宋体" w:hAnsi="宋体"/>
          <w:color w:val="000000"/>
          <w:szCs w:val="24"/>
        </w:rPr>
        <w:t>“</w:t>
      </w:r>
      <w:r>
        <w:rPr>
          <w:rFonts w:ascii="宋体" w:cs="宋体" w:hAnsi="宋体" w:hint="eastAsia"/>
          <w:color w:val="000000"/>
          <w:szCs w:val="24"/>
        </w:rPr>
        <w:t>然证此心有迟疾。有闻法一念便得无心者，</w:t>
      </w:r>
      <w:bookmarkStart w:id="34" w:name="0380b06"/>
      <w:bookmarkEnd w:id="34"/>
      <w:r>
        <w:rPr>
          <w:rFonts w:ascii="宋体" w:cs="宋体" w:hAnsi="宋体" w:hint="eastAsia"/>
          <w:color w:val="000000"/>
          <w:szCs w:val="24"/>
        </w:rPr>
        <w:t>有至十信、十住、十行、十回向乃得无心</w:t>
      </w:r>
      <w:r>
        <w:rPr>
          <w:rFonts w:ascii="宋体" w:cs="宋体" w:hAnsi="宋体" w:hint="eastAsia"/>
          <w:szCs w:val="24"/>
        </w:rPr>
        <w:fldChar w:fldCharType="begin"/>
      </w:r>
      <w:r>
        <w:rPr>
          <w:rFonts w:ascii="宋体" w:cs="宋体" w:hAnsi="宋体" w:hint="eastAsia"/>
          <w:szCs w:val="24"/>
        </w:rPr>
        <w:instrText xml:space="preserve"> HYPERLINK "C:/Users/Administrator/AppData/Local/Temp/" </w:instrText>
      </w:r>
      <w:r>
        <w:rPr>
          <w:rFonts w:ascii="宋体" w:cs="宋体" w:hAnsi="宋体" w:hint="eastAsia"/>
          <w:szCs w:val="24"/>
        </w:rPr>
        <w:fldChar w:fldCharType="separate"/>
      </w:r>
      <w:r>
        <w:rPr>
          <w:rFonts w:ascii="宋体" w:cs="宋体" w:hAnsi="宋体" w:hint="eastAsia"/>
          <w:szCs w:val="24"/>
        </w:rPr>
        <w:fldChar w:fldCharType="end"/>
      </w:r>
      <w:r>
        <w:rPr>
          <w:rFonts w:ascii="宋体" w:cs="宋体" w:hAnsi="宋体" w:hint="eastAsia"/>
          <w:color w:val="000000"/>
          <w:szCs w:val="24"/>
        </w:rPr>
        <w:t>者，有至十地乃得无心者。长</w:t>
      </w:r>
      <w:bookmarkStart w:id="35" w:name="0380b07"/>
      <w:bookmarkEnd w:id="35"/>
      <w:r>
        <w:rPr>
          <w:rFonts w:ascii="宋体" w:cs="宋体" w:hAnsi="宋体" w:hint="eastAsia"/>
          <w:color w:val="000000"/>
          <w:szCs w:val="24"/>
        </w:rPr>
        <w:t>短得无心乃住，更无可修可证，实无所得，</w:t>
      </w:r>
      <w:bookmarkStart w:id="36" w:name="0380b08"/>
      <w:bookmarkEnd w:id="36"/>
      <w:r>
        <w:rPr>
          <w:rFonts w:ascii="宋体" w:cs="宋体" w:hAnsi="宋体" w:hint="eastAsia"/>
          <w:color w:val="000000"/>
          <w:szCs w:val="24"/>
        </w:rPr>
        <w:t>真实不虚。一念而得与十地而得者，功用恰</w:t>
      </w:r>
      <w:bookmarkStart w:id="37" w:name="0380b09"/>
      <w:bookmarkEnd w:id="37"/>
      <w:r>
        <w:rPr>
          <w:rFonts w:ascii="宋体" w:cs="宋体" w:hAnsi="宋体" w:hint="eastAsia"/>
          <w:color w:val="000000"/>
          <w:szCs w:val="24"/>
        </w:rPr>
        <w:t>齐，更无深浅，只是历劫</w:t>
      </w:r>
      <w:r>
        <w:rPr>
          <w:rFonts w:ascii="宋体" w:cs="宋体" w:hAnsi="宋体" w:hint="eastAsia"/>
          <w:szCs w:val="24"/>
        </w:rPr>
        <w:fldChar w:fldCharType="begin"/>
      </w:r>
      <w:r>
        <w:rPr>
          <w:rFonts w:ascii="宋体" w:cs="宋体" w:hAnsi="宋体" w:hint="eastAsia"/>
          <w:szCs w:val="24"/>
        </w:rPr>
        <w:instrText xml:space="preserve"> HYPERLINK "C:/Users/Administrator/AppData/Local/Temp/" </w:instrText>
      </w:r>
      <w:r>
        <w:rPr>
          <w:rFonts w:ascii="宋体" w:cs="宋体" w:hAnsi="宋体" w:hint="eastAsia"/>
          <w:szCs w:val="24"/>
        </w:rPr>
        <w:fldChar w:fldCharType="separate"/>
      </w:r>
      <w:r>
        <w:rPr>
          <w:rFonts w:ascii="宋体" w:cs="宋体" w:hAnsi="宋体" w:hint="eastAsia"/>
          <w:szCs w:val="24"/>
        </w:rPr>
        <w:fldChar w:fldCharType="end"/>
      </w:r>
      <w:r>
        <w:rPr>
          <w:rFonts w:ascii="宋体" w:cs="宋体" w:hAnsi="宋体" w:hint="eastAsia"/>
          <w:szCs w:val="24"/>
        </w:rPr>
        <w:t>枉</w:t>
      </w:r>
      <w:r>
        <w:rPr>
          <w:rFonts w:ascii="宋体" w:cs="宋体" w:hAnsi="宋体" w:hint="eastAsia"/>
          <w:color w:val="000000"/>
          <w:szCs w:val="24"/>
        </w:rPr>
        <w:t>受辛勤耳。造恶</w:t>
      </w:r>
      <w:bookmarkStart w:id="38" w:name="0380b10"/>
      <w:bookmarkEnd w:id="38"/>
      <w:r>
        <w:rPr>
          <w:rFonts w:ascii="宋体" w:cs="宋体" w:hAnsi="宋体" w:hint="eastAsia"/>
          <w:color w:val="000000"/>
          <w:szCs w:val="24"/>
        </w:rPr>
        <w:t>造善，皆是着相。着相造恶</w:t>
      </w:r>
      <w:r>
        <w:rPr>
          <w:rFonts w:ascii="宋体" w:cs="宋体" w:hAnsi="宋体" w:hint="eastAsia"/>
          <w:color w:val="000000"/>
          <w:szCs w:val="24"/>
          <w:lang w:eastAsia="zh-CN"/>
        </w:rPr>
        <w:t>，</w:t>
      </w:r>
      <w:r>
        <w:rPr>
          <w:rFonts w:ascii="宋体" w:cs="宋体" w:hAnsi="宋体" w:hint="eastAsia"/>
          <w:color w:val="000000"/>
          <w:szCs w:val="24"/>
        </w:rPr>
        <w:t>枉受轮回</w:t>
      </w:r>
      <w:r>
        <w:rPr>
          <w:rFonts w:ascii="宋体" w:cs="宋体" w:hAnsi="宋体" w:hint="eastAsia"/>
          <w:color w:val="000000"/>
          <w:szCs w:val="24"/>
          <w:lang w:eastAsia="zh-CN"/>
        </w:rPr>
        <w:t>；</w:t>
      </w:r>
      <w:r>
        <w:rPr>
          <w:rFonts w:ascii="宋体" w:cs="宋体" w:hAnsi="宋体" w:hint="eastAsia"/>
          <w:color w:val="000000"/>
          <w:szCs w:val="24"/>
        </w:rPr>
        <w:t>着相造</w:t>
      </w:r>
      <w:bookmarkStart w:id="39" w:name="0380b11"/>
      <w:bookmarkEnd w:id="39"/>
      <w:r>
        <w:rPr>
          <w:rFonts w:ascii="宋体" w:cs="宋体" w:hAnsi="宋体" w:hint="eastAsia"/>
          <w:color w:val="000000"/>
          <w:szCs w:val="24"/>
        </w:rPr>
        <w:t>善</w:t>
      </w:r>
      <w:r>
        <w:rPr>
          <w:rFonts w:ascii="宋体" w:cs="宋体" w:hAnsi="宋体" w:hint="eastAsia"/>
          <w:color w:val="000000"/>
          <w:szCs w:val="24"/>
          <w:lang w:eastAsia="zh-CN"/>
        </w:rPr>
        <w:t>，</w:t>
      </w:r>
      <w:r>
        <w:rPr>
          <w:rFonts w:ascii="宋体" w:cs="宋体" w:hAnsi="宋体" w:hint="eastAsia"/>
          <w:color w:val="000000"/>
          <w:szCs w:val="24"/>
        </w:rPr>
        <w:t>枉受劳苦，总不如言下便</w:t>
      </w:r>
      <w:r>
        <w:rPr>
          <w:rFonts w:ascii="宋体" w:cs="宋体" w:hAnsi="宋体" w:hint="eastAsia"/>
          <w:szCs w:val="24"/>
        </w:rPr>
        <w:fldChar w:fldCharType="begin"/>
      </w:r>
      <w:r>
        <w:rPr>
          <w:rFonts w:ascii="宋体" w:cs="宋体" w:hAnsi="宋体" w:hint="eastAsia"/>
          <w:szCs w:val="24"/>
        </w:rPr>
        <w:instrText xml:space="preserve"> HYPERLINK "C:/Users/Administrator/AppData/Local/Temp/" </w:instrText>
      </w:r>
      <w:r>
        <w:rPr>
          <w:rFonts w:ascii="宋体" w:cs="宋体" w:hAnsi="宋体" w:hint="eastAsia"/>
          <w:szCs w:val="24"/>
        </w:rPr>
        <w:fldChar w:fldCharType="separate"/>
      </w:r>
      <w:r>
        <w:rPr>
          <w:rFonts w:ascii="宋体" w:cs="宋体" w:hAnsi="宋体" w:hint="eastAsia"/>
          <w:szCs w:val="24"/>
        </w:rPr>
        <w:fldChar w:fldCharType="end"/>
      </w:r>
      <w:r>
        <w:rPr>
          <w:rFonts w:ascii="宋体" w:cs="宋体" w:hAnsi="宋体" w:hint="eastAsia"/>
          <w:color w:val="000000"/>
          <w:szCs w:val="24"/>
        </w:rPr>
        <w:t>自认取本法。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bidi w:val="false"/>
        <w:adjustRightInd w:val="false"/>
        <w:snapToGrid w:val="false"/>
        <w:spacing w:before="0" w:beforeAutospacing="false" w:after="0" w:afterAutospacing="false" w:lineRule="auto" w:line="360"/>
        <w:ind w:left="0" w:leftChars="0" w:right="0" w:rightChars="0" w:firstLine="480" w:firstLineChars="200"/>
        <w:textAlignment w:val="auto"/>
        <w:rPr>
          <w:rFonts w:ascii="宋体" w:cs="宋体" w:hAnsi="宋体" w:hint="eastAsia"/>
          <w:color w:val="000000"/>
          <w:szCs w:val="24"/>
        </w:rPr>
      </w:pPr>
      <w:r>
        <w:rPr>
          <w:rFonts w:ascii="宋体" w:cs="宋体" w:hAnsi="宋体"/>
          <w:color w:val="000000"/>
          <w:szCs w:val="24"/>
        </w:rPr>
        <w:t>“</w:t>
      </w:r>
      <w:r>
        <w:rPr>
          <w:rFonts w:ascii="宋体" w:cs="宋体" w:hAnsi="宋体" w:hint="eastAsia"/>
          <w:color w:val="000000"/>
          <w:szCs w:val="24"/>
        </w:rPr>
        <w:t>此</w:t>
      </w:r>
      <w:bookmarkStart w:id="40" w:name="0380b12"/>
      <w:bookmarkEnd w:id="40"/>
      <w:r>
        <w:rPr>
          <w:rFonts w:ascii="宋体" w:cs="宋体" w:hAnsi="宋体" w:hint="eastAsia"/>
          <w:color w:val="000000"/>
          <w:szCs w:val="24"/>
        </w:rPr>
        <w:t>法即心，心外无法；此心即法，法外无心。心自</w:t>
      </w:r>
      <w:bookmarkStart w:id="41" w:name="0380b13"/>
      <w:bookmarkEnd w:id="41"/>
      <w:r>
        <w:rPr>
          <w:rFonts w:ascii="宋体" w:cs="宋体" w:hAnsi="宋体" w:hint="eastAsia"/>
          <w:color w:val="000000"/>
          <w:szCs w:val="24"/>
        </w:rPr>
        <w:t>无心，亦无无心者</w:t>
      </w:r>
      <w:r>
        <w:rPr>
          <w:rFonts w:ascii="宋体" w:cs="宋体" w:hAnsi="宋体" w:hint="eastAsia"/>
          <w:color w:val="000000"/>
          <w:szCs w:val="24"/>
          <w:lang w:eastAsia="zh-CN"/>
        </w:rPr>
        <w:t>，</w:t>
      </w:r>
      <w:r>
        <w:rPr>
          <w:rFonts w:ascii="宋体" w:cs="宋体" w:hAnsi="宋体" w:hint="eastAsia"/>
          <w:color w:val="000000"/>
          <w:szCs w:val="24"/>
        </w:rPr>
        <w:t>将心无心，心</w:t>
      </w:r>
      <w:r>
        <w:rPr>
          <w:rStyle w:val="style4097"/>
          <w:rFonts w:hint="eastAsia"/>
          <w:color w:val="000000"/>
          <w:szCs w:val="24"/>
        </w:rPr>
        <w:t>却</w:t>
      </w:r>
      <w:r>
        <w:rPr>
          <w:rFonts w:ascii="宋体" w:cs="宋体" w:hAnsi="宋体" w:hint="eastAsia"/>
          <w:color w:val="000000"/>
          <w:szCs w:val="24"/>
        </w:rPr>
        <w:t>成有</w:t>
      </w:r>
      <w:r>
        <w:rPr>
          <w:rFonts w:ascii="宋体" w:cs="宋体" w:hAnsi="宋体" w:hint="eastAsia"/>
          <w:color w:val="000000"/>
          <w:szCs w:val="24"/>
          <w:lang w:eastAsia="zh-CN"/>
        </w:rPr>
        <w:t>，</w:t>
      </w:r>
      <w:r>
        <w:rPr>
          <w:rFonts w:ascii="宋体" w:cs="宋体" w:hAnsi="宋体" w:hint="eastAsia"/>
          <w:color w:val="000000"/>
          <w:szCs w:val="24"/>
        </w:rPr>
        <w:t>默契</w:t>
      </w:r>
      <w:bookmarkStart w:id="42" w:name="0380b14"/>
      <w:bookmarkEnd w:id="42"/>
      <w:r>
        <w:rPr>
          <w:rFonts w:ascii="宋体" w:cs="宋体" w:hAnsi="宋体" w:hint="eastAsia"/>
          <w:color w:val="000000"/>
          <w:szCs w:val="24"/>
        </w:rPr>
        <w:t>而已，绝诸思议。故曰：‘言语道断，心行处灭。’此</w:t>
      </w:r>
      <w:bookmarkStart w:id="43" w:name="0380b15"/>
      <w:bookmarkEnd w:id="43"/>
      <w:r>
        <w:rPr>
          <w:rFonts w:ascii="宋体" w:cs="宋体" w:hAnsi="宋体" w:hint="eastAsia"/>
          <w:color w:val="000000"/>
          <w:szCs w:val="24"/>
        </w:rPr>
        <w:t>心是本源清净佛，人皆有之</w:t>
      </w:r>
      <w:r>
        <w:rPr>
          <w:rFonts w:ascii="宋体" w:cs="宋体" w:hAnsi="宋体" w:hint="eastAsia"/>
          <w:color w:val="000000"/>
          <w:szCs w:val="24"/>
          <w:lang w:eastAsia="zh-CN"/>
        </w:rPr>
        <w:t>。</w:t>
      </w:r>
      <w:r>
        <w:rPr>
          <w:rFonts w:ascii="宋体" w:cs="宋体" w:hAnsi="宋体" w:hint="eastAsia"/>
          <w:color w:val="000000"/>
          <w:szCs w:val="24"/>
        </w:rPr>
        <w:t>蠢动含灵与诸</w:t>
      </w:r>
      <w:bookmarkStart w:id="44" w:name="0380b16"/>
      <w:bookmarkEnd w:id="44"/>
      <w:r>
        <w:rPr>
          <w:rFonts w:ascii="宋体" w:cs="宋体" w:hAnsi="宋体" w:hint="eastAsia"/>
          <w:color w:val="000000"/>
          <w:szCs w:val="24"/>
        </w:rPr>
        <w:t>佛菩萨，一体不异，只为妄想分别，造种种业</w:t>
      </w:r>
      <w:bookmarkStart w:id="45" w:name="0380b17"/>
      <w:bookmarkEnd w:id="45"/>
      <w:r>
        <w:rPr>
          <w:rFonts w:ascii="宋体" w:cs="宋体" w:hAnsi="宋体" w:hint="eastAsia"/>
          <w:color w:val="000000"/>
          <w:szCs w:val="24"/>
        </w:rPr>
        <w:t>果。本佛上实无一物，虚通寂静，明妙安乐而</w:t>
      </w:r>
      <w:bookmarkStart w:id="46" w:name="0380b18"/>
      <w:bookmarkEnd w:id="46"/>
      <w:r>
        <w:rPr>
          <w:rFonts w:ascii="宋体" w:cs="宋体" w:hAnsi="宋体" w:hint="eastAsia"/>
          <w:color w:val="000000"/>
          <w:szCs w:val="24"/>
        </w:rPr>
        <w:t>已</w:t>
      </w:r>
      <w:r>
        <w:rPr>
          <w:rFonts w:ascii="宋体" w:cs="宋体" w:hAnsi="宋体" w:hint="eastAsia"/>
          <w:color w:val="000000"/>
          <w:szCs w:val="24"/>
          <w:lang w:eastAsia="zh-CN"/>
        </w:rPr>
        <w:t>，</w:t>
      </w:r>
      <w:r>
        <w:rPr>
          <w:rFonts w:ascii="宋体" w:cs="宋体" w:hAnsi="宋体" w:hint="eastAsia"/>
          <w:color w:val="000000"/>
          <w:szCs w:val="24"/>
        </w:rPr>
        <w:t>深自悟入，直下便是，圆满具足，更无所欠。</w:t>
      </w:r>
      <w:bookmarkStart w:id="47" w:name="0380b19"/>
      <w:bookmarkEnd w:id="47"/>
      <w:r>
        <w:rPr>
          <w:rFonts w:ascii="宋体" w:cs="宋体" w:hAnsi="宋体" w:hint="eastAsia"/>
          <w:color w:val="000000"/>
          <w:szCs w:val="24"/>
        </w:rPr>
        <w:t>纵使三</w:t>
      </w:r>
      <w:r>
        <w:rPr>
          <w:rFonts w:ascii="宋体" w:cs="宋体" w:hAnsi="宋体" w:hint="eastAsia"/>
          <w:szCs w:val="24"/>
        </w:rPr>
        <w:fldChar w:fldCharType="begin"/>
      </w:r>
      <w:r>
        <w:rPr>
          <w:rFonts w:ascii="宋体" w:cs="宋体" w:hAnsi="宋体" w:hint="eastAsia"/>
          <w:szCs w:val="24"/>
        </w:rPr>
        <w:instrText xml:space="preserve"> HYPERLINK "C:/Users/Administrator/AppData/Local/Temp/" </w:instrText>
      </w:r>
      <w:r>
        <w:rPr>
          <w:rFonts w:ascii="宋体" w:cs="宋体" w:hAnsi="宋体" w:hint="eastAsia"/>
          <w:szCs w:val="24"/>
        </w:rPr>
        <w:fldChar w:fldCharType="separate"/>
      </w:r>
      <w:r>
        <w:rPr>
          <w:rFonts w:ascii="宋体" w:cs="宋体" w:hAnsi="宋体" w:hint="eastAsia"/>
          <w:szCs w:val="24"/>
        </w:rPr>
        <w:fldChar w:fldCharType="end"/>
      </w:r>
      <w:r>
        <w:rPr>
          <w:rFonts w:ascii="宋体" w:cs="宋体" w:hAnsi="宋体" w:hint="eastAsia"/>
          <w:szCs w:val="24"/>
          <w:lang w:eastAsia="zh-CN"/>
        </w:rPr>
        <w:t>祇</w:t>
      </w:r>
      <w:r>
        <w:rPr>
          <w:rFonts w:ascii="宋体" w:cs="宋体" w:hAnsi="宋体" w:hint="eastAsia"/>
          <w:color w:val="000000"/>
          <w:szCs w:val="24"/>
        </w:rPr>
        <w:t>精进修行，历诸地位，及一念证时，</w:t>
      </w:r>
      <w:bookmarkStart w:id="48" w:name="0380b20"/>
      <w:bookmarkEnd w:id="48"/>
      <w:r>
        <w:rPr>
          <w:rFonts w:ascii="宋体" w:cs="宋体" w:hAnsi="宋体" w:hint="eastAsia"/>
          <w:color w:val="000000"/>
          <w:szCs w:val="24"/>
        </w:rPr>
        <w:t>只证元来自佛</w:t>
      </w:r>
      <w:r>
        <w:rPr>
          <w:rFonts w:ascii="宋体" w:cs="宋体" w:hAnsi="宋体" w:hint="eastAsia"/>
          <w:color w:val="000000"/>
          <w:szCs w:val="24"/>
          <w:lang w:eastAsia="zh-CN"/>
        </w:rPr>
        <w:t>，</w:t>
      </w:r>
      <w:r>
        <w:rPr>
          <w:rFonts w:ascii="宋体" w:cs="宋体" w:hAnsi="宋体" w:hint="eastAsia"/>
          <w:color w:val="000000"/>
          <w:szCs w:val="24"/>
        </w:rPr>
        <w:t>向上更不添得一物，</w:t>
      </w:r>
      <w:r>
        <w:rPr>
          <w:rStyle w:val="style4097"/>
          <w:rFonts w:hint="eastAsia"/>
          <w:color w:val="000000"/>
          <w:szCs w:val="24"/>
        </w:rPr>
        <w:t>却</w:t>
      </w:r>
      <w:r>
        <w:rPr>
          <w:rFonts w:ascii="宋体" w:cs="宋体" w:hAnsi="宋体" w:hint="eastAsia"/>
          <w:color w:val="000000"/>
          <w:szCs w:val="24"/>
        </w:rPr>
        <w:t>观历</w:t>
      </w:r>
      <w:bookmarkStart w:id="49" w:name="0380b21"/>
      <w:bookmarkEnd w:id="49"/>
      <w:r>
        <w:rPr>
          <w:rFonts w:ascii="宋体" w:cs="宋体" w:hAnsi="宋体" w:hint="eastAsia"/>
          <w:color w:val="000000"/>
          <w:szCs w:val="24"/>
        </w:rPr>
        <w:t>劫功用，总是梦中妄为。故如来云：‘我于阿耨</w:t>
      </w:r>
      <w:bookmarkStart w:id="50" w:name="0380b22"/>
      <w:bookmarkEnd w:id="50"/>
      <w:r>
        <w:rPr>
          <w:rFonts w:ascii="宋体" w:cs="宋体" w:hAnsi="宋体" w:hint="eastAsia"/>
          <w:color w:val="000000"/>
          <w:szCs w:val="24"/>
        </w:rPr>
        <w:t>菩提</w:t>
      </w:r>
      <w:r>
        <w:rPr>
          <w:rFonts w:ascii="宋体" w:cs="宋体" w:hAnsi="宋体" w:hint="eastAsia"/>
          <w:color w:val="000000"/>
          <w:szCs w:val="24"/>
          <w:lang w:eastAsia="zh-CN"/>
        </w:rPr>
        <w:t>，</w:t>
      </w:r>
      <w:r>
        <w:rPr>
          <w:rFonts w:ascii="宋体" w:cs="宋体" w:hAnsi="宋体" w:hint="eastAsia"/>
          <w:color w:val="000000"/>
          <w:szCs w:val="24"/>
        </w:rPr>
        <w:t>实无所得。若有所得，然灯佛则不与我</w:t>
      </w:r>
      <w:bookmarkStart w:id="51" w:name="0380b23"/>
      <w:bookmarkEnd w:id="51"/>
      <w:r>
        <w:rPr>
          <w:rFonts w:ascii="宋体" w:cs="宋体" w:hAnsi="宋体" w:hint="eastAsia"/>
          <w:color w:val="000000"/>
          <w:szCs w:val="24"/>
        </w:rPr>
        <w:t>授记。’又云：‘是法平等，无有高下，是名菩提。</w:t>
      </w:r>
      <w:bookmarkStart w:id="52" w:name="0380b24"/>
      <w:bookmarkEnd w:id="52"/>
      <w:r>
        <w:rPr>
          <w:rFonts w:ascii="宋体" w:cs="宋体" w:hAnsi="宋体" w:hint="eastAsia"/>
          <w:color w:val="000000"/>
          <w:szCs w:val="24"/>
        </w:rPr>
        <w:t>’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beforeAutospacing="false" w:afterAutospacing="false" w:lineRule="auto" w:line="360"/>
        <w:ind w:left="0" w:leftChars="0" w:right="0" w:rightChars="0" w:firstLine="488"/>
        <w:textAlignment w:val="auto"/>
        <w:outlineLvl w:val="9"/>
        <w:rPr>
          <w:rFonts w:hint="eastAsia"/>
          <w:sz w:val="24"/>
          <w:szCs w:val="24"/>
          <w:lang w:val="en-US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beforeAutospacing="false" w:afterAutospacing="false" w:lineRule="auto" w:line="360"/>
        <w:ind w:right="0" w:rightChars="0"/>
        <w:jc w:val="center"/>
        <w:textAlignment w:val="auto"/>
        <w:outlineLvl w:val="9"/>
        <w:rPr>
          <w:rFonts w:eastAsia="宋体"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血脉论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auto" w:line="360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从无始旷大劫以来，乃至施为运动，一切时中，一切处所，皆是汝本心，皆是汝本佛。即心是佛，亦复如是。除此心外，终无别佛可得。离此心外，觅菩提涅槃，无有是处。自性真实，非因非果。法即是心义。自心是菩提，自心是涅槃。若言心外有佛及菩提可得，无有是处。佛及菩提皆在何处？譬如有人以手捉虚空，得否？虚空但有名，亦无相貌，取不得，舍不得，是捉空不得。除此心外觅佛，终不得也。佛是自心作得，因何离此心外觅佛？前佛后佛，只言其心。心即是佛，佛即是心</w:t>
      </w:r>
      <w:r>
        <w:rPr>
          <w:rFonts w:hint="eastAsia"/>
          <w:sz w:val="24"/>
          <w:szCs w:val="32"/>
          <w:lang w:eastAsia="zh-CN"/>
        </w:rPr>
        <w:t>。</w:t>
      </w:r>
      <w:r>
        <w:rPr>
          <w:rFonts w:hint="eastAsia"/>
          <w:sz w:val="24"/>
          <w:szCs w:val="32"/>
        </w:rPr>
        <w:t>心外无佛，佛外无心。若言心外有佛，佛在何处？心外既无佛，何起佛见？递相诳惑，不能了本心，被它无情物摄，无自由分。若又不信，自诳无益。佛无过患，众生颠倒，不觉不知自心是佛。若知自心是佛，不应心外觅佛。佛不度佛，将心觅佛不识佛，但是外觅佛者，尽是不识自心是佛。亦不得将佛礼佛，不得将心念佛。佛不诵经，佛不持戒，佛不犯戒，佛无持犯，亦不造善恶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auto" w:line="360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“若欲觅佛，须是见性，性即是佛。若不见性，念佛、诵经、持斋、持戒，亦无益处。念佛得因果，诵经得聪明，持戒得生天，布施得福报，觅佛终不得也。若自己不明了，须参善知识，了却生死根本。若不见性，即不名善知识。若不如此，纵说得十二部经，亦不免生死轮回，三界受苦，无出期时。昔有善星比丘，诵得十二部经，犹自不免轮回，缘为不见性。善星既如此，今时人讲得三五本经论以为佛法者，愚人也。若不识得自心，诵得闲文书，都无用处。若要觅佛，直须见性。性即是佛，佛即是自在人，无事无作人。若不见性，终日茫茫向外驰求，觅佛元来不得。虽无一物可得，若求会，亦须参善知识，切须苦求，令心会解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auto" w:line="360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若见性即是佛，不见性即是众生。若离众生性别有佛性可得者，佛今在何处？众生性即是佛性也。性外无佛，佛即是性，除此性外，无佛可得，佛外无性可得。”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auto" w:line="360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问曰：“若不见性，念佛、诵经、布施、持戒、精进，广兴福利，得成佛否？”答曰：“不得。”又问：“因何不得？”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auto" w:line="360"/>
        <w:ind w:right="0" w:rightChars="0"/>
        <w:jc w:val="both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答曰：“有少法可得，是有为法，是因果，是受报，是轮回法，不免生死，何时得成佛道？成佛须是见性。若不见性，因果等语，是外道法</w:t>
      </w:r>
      <w:r>
        <w:rPr>
          <w:rFonts w:hint="eastAsia"/>
          <w:sz w:val="24"/>
          <w:szCs w:val="32"/>
          <w:lang w:eastAsia="zh-CN"/>
        </w:rPr>
        <w:t>。</w:t>
      </w:r>
      <w:r>
        <w:rPr>
          <w:rFonts w:hint="eastAsia"/>
          <w:sz w:val="24"/>
          <w:szCs w:val="32"/>
        </w:rPr>
        <w:t>若是佛，不习外道法。佛是无业人，无因果。但有少法可得，尽是谤佛，凭何得成？但有住著一心、一能、一解、一见，佛都不许。佛无持犯，心性本空，亦非垢净。诸法无修无证，无因无果。佛不持戒，佛不修善，佛不造恶，佛不精进，佛不懈怠，佛是无作人。但有住著心见佛，即不许也。佛不是佛，莫作佛解。若不见此义，一切时中，一切处处，皆是不了本心。若不见性，一切时中拟作无作想，是大罪人，是痴人，落无记空中，昏昏如醉人，不辨好恶。若拟修无作法，先须见性，然后息缘虑。若不见性得成佛道，无有是处。有人拨无因果，炽然作恶业，妄言本空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</w:rPr>
        <w:t>作恶无过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</w:rPr>
        <w:t>如此之人，堕无间黑暗地狱，永无出期。若是智人，不应作如是见解。”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auto" w:line="360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auto" w:line="360"/>
        <w:ind w:right="0" w:rightChars="0"/>
        <w:jc w:val="center"/>
        <w:textAlignment w:val="auto"/>
        <w:outlineLvl w:val="9"/>
        <w:rPr>
          <w:rFonts w:eastAsia="宋体" w:hint="eastAsia"/>
          <w:sz w:val="24"/>
          <w:szCs w:val="28"/>
          <w:lang w:eastAsia="zh-CN"/>
        </w:rPr>
      </w:pPr>
      <w:r>
        <w:rPr>
          <w:rFonts w:eastAsia="宋体" w:hint="eastAsia"/>
          <w:sz w:val="24"/>
          <w:szCs w:val="28"/>
          <w:lang w:eastAsia="zh-CN"/>
        </w:rPr>
        <w:t>临济语录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beforeAutospacing="false" w:afterAutospacing="false" w:lineRule="auto" w:line="360"/>
        <w:ind w:left="0" w:leftChars="0" w:right="0" w:rightChars="0"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今时学佛法者，且要求真正见解。若得真正见解，生死不染，去住自由，不要求殊胜，殊胜自至。道流！只如自古先德，皆有出</w:t>
      </w:r>
      <w:r>
        <w:rPr>
          <w:rFonts w:hint="eastAsia"/>
          <w:sz w:val="24"/>
          <w:szCs w:val="24"/>
          <w:lang w:eastAsia="zh-CN"/>
        </w:rPr>
        <w:t>入</w:t>
      </w:r>
      <w:r>
        <w:rPr>
          <w:rFonts w:hint="eastAsia"/>
          <w:sz w:val="24"/>
          <w:szCs w:val="24"/>
        </w:rPr>
        <w:t>的路。如山僧指示人处，只要你不受人惑，要用便用，更莫迟疑。如今学者不得，病在什么处？病在不自信处。你若自信不及，即便忙忙地，徇一切境转，被他万境回换，不得自由。你若能歇得念念驰求心，便与祖佛不别。你欲得识祖佛么？只你面前听法的是。学人信不及，便向外驰求。设求得者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皆是文字胜相，终不得他活祖意。莫错！诸禅德！此时不遇，万劫千生，轮回三界，徇好境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掇去驴牛肚里生！道流！约山僧见处，与释迦不别。今日多般用处，欠少什么！六道神光未曾间歇。若能如是见得，只是一生无事人。大德！三界无安，犹如火宅，此不是你久停住处。无常杀鬼，一刹那间，不拣贵贱老少。你要与祖佛不别，但莫外求。你一念心上清净光，是你屋里法身佛；你一念心上无分别光，是你屋里报身佛；你一念心上无差别光，是你屋里化身佛。此三种身，是你即今目前听法的人。只为不向外驰求，有此功用。据经论家，取三种身为极则，约山僧见处不然。此三种身是名言，亦是三种依。古人云：“身依义立，土据体论。”法性身，法性土，明知是光影。大德！你且识取弄光影的人，是诸佛之本源。一切处是道流归舍处。是你四大色身不解说法听法，脾胃肝胆不解说法听法，虚空不解说法听法，是什么解说法听法？是你目前历历地无一个形段孤明。是这个解说法听法。若如是见得，便与祖佛不别。但一切时中更莫间断，触目皆是。只为情生智隔，想变体殊，所以轮回三界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受种种苦。若约山僧见处，无不甚深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无不解脱。道流！心法无形，通贯十方。在眼曰见，在耳曰闻，在鼻嗅香，在口谈论，在手执捉，在足运奔，本是一精明，分为六和合。一心既无，随处解脱。山僧如此说，意在什么处？只为道流一切驰求心不能歇，上他古人闲机境。道流！取山僧见处，坐断报化佛头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十地满心，犹如客作儿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等妙二觉，担枷锁汉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罗汉辟支，犹如厕秽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菩提涅槃，如系驴橛。何以如此？只为道流不达三</w:t>
      </w:r>
      <w:r>
        <w:rPr>
          <w:rFonts w:hint="eastAsia"/>
          <w:sz w:val="24"/>
          <w:szCs w:val="24"/>
          <w:lang w:eastAsia="zh-CN"/>
        </w:rPr>
        <w:t>祇</w:t>
      </w:r>
      <w:r>
        <w:rPr>
          <w:rFonts w:hint="eastAsia"/>
          <w:sz w:val="24"/>
          <w:szCs w:val="24"/>
        </w:rPr>
        <w:t>劫空，所以有此障碍。若是真正道人，终不如是。但能随缘消旧业，任运著衣裳，要行即行，要坐即坐，无一念心希求佛果。缘何如此？古人云：‘若欲作业求佛，佛是生死大兆。’大德！时光可惜！只拟傍家波波地学禅学道，认名认句，求佛求祖，求善知识意度。莫错！道流！你只有一个父母，更求何物！你自返照看。古人云：‘演若达多失却头，求心歇处即无事。’大德！且要平常，莫作模样。有一般不识好恶秃奴，便即见神见鬼，指东划西，好晴好雨，如是之流，尽须抵债！向阎老子前吞热铁丸有日在！好人家男女，被这一般野狐精魅所著，便即捏怪。瞎屡生！索饭钱有日在！”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beforeAutospacing="false" w:afterAutospacing="false" w:lineRule="auto" w:line="360"/>
        <w:ind w:left="0" w:leftChars="0" w:right="0" w:rightChars="0" w:firstLine="48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师示众云：“道流！切要求取真正见解，向天下横行，免被这一般精魅惑乱。无事是贵人。但莫造作，只是平常。你拟向外傍家求过觅脚手，错了也！只拟求佛，佛是名句，你还识驰求</w:t>
      </w:r>
      <w:r>
        <w:rPr>
          <w:rFonts w:hint="eastAsia"/>
          <w:sz w:val="24"/>
          <w:szCs w:val="24"/>
          <w:lang w:eastAsia="zh-CN"/>
        </w:rPr>
        <w:t>的</w:t>
      </w:r>
      <w:r>
        <w:rPr>
          <w:rFonts w:hint="eastAsia"/>
          <w:sz w:val="24"/>
          <w:szCs w:val="24"/>
        </w:rPr>
        <w:t>么？三世十方佛祖出来，也只为求法。如今参学道流，也只为求法，得法始了，未得依前轮回五道。云何是法？法者是心法。心法无形，通贯十方，目前现用，人信不及，便乃认名认句，向文字中求，意度佛法。天地悬殊。道流！山僧说法说什么法？说心地法，便能入凡入圣，入净入秽，入真入俗。要且不是你真俗凡圣，能与一切真俗凡圣安着名字，真俗凡圣与此人安着名字不得。道流！把得便用，更不著名字，号之为玄旨。山僧说法与天下人别。只如有个文殊普贤出来目前，各现一身问法。才道‘咨和尚’，我早辨了也。老僧稳坐。更有道流来相见时，我尽辨了也。何以如此？只为我见处别，外不取凡圣，内不住根本。见彻更不疑谬。”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beforeAutospacing="false" w:afterAutospacing="false" w:lineRule="auto" w:line="360"/>
        <w:ind w:left="0" w:leftChars="0" w:right="0" w:rightChars="0" w:firstLine="48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师示众云：“道流！佛法无用功处，只是平常无事，屙屎送尿，著衣吃饭，困来即卧。愚人笑我，智乃知焉。古人云：‘向外作工夫，总是痴顽汉。’你且随处作主，立处皆真，境来回换不得。纵有从来习气五无间业，自为解脱大海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beforeAutospacing="false" w:afterAutospacing="false" w:lineRule="auto" w:line="360"/>
        <w:ind w:left="0" w:leftChars="0" w:right="0" w:rightChars="0" w:firstLine="48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问：“如何是佛魔？”师云：“你一念心疑处是魔。你若达得万法无生，心如幻化，更无一尘一法，处处清净，是佛。然佛与魔是染净二境，约山僧见处，无佛无众生，无古无今。得者便得，不历时节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无修无证，无得无失，一切时中更无别法。设有一法过此者，我说如梦如化。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beforeAutospacing="false" w:afterAutospacing="false" w:lineRule="auto" w:line="360"/>
        <w:ind w:left="0" w:leftChars="0" w:right="0" w:rightChars="0" w:firstLine="480"/>
        <w:textAlignment w:val="auto"/>
        <w:outlineLvl w:val="9"/>
        <w:rPr>
          <w:rFonts w:hint="eastAsia"/>
          <w:sz w:val="24"/>
          <w:szCs w:val="24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beforeAutospacing="false" w:afterAutospacing="false" w:lineRule="auto" w:line="360"/>
        <w:ind w:right="0" w:rightChars="0"/>
        <w:jc w:val="center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悟性论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beforeAutospacing="false" w:afterAutospacing="false" w:lineRule="auto" w:line="360"/>
        <w:ind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众生心生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</w:rPr>
        <w:t>则佛法灭</w:t>
      </w:r>
      <w:r>
        <w:rPr>
          <w:rFonts w:hint="eastAsia"/>
          <w:sz w:val="24"/>
          <w:szCs w:val="32"/>
          <w:lang w:eastAsia="zh-CN"/>
        </w:rPr>
        <w:t>；</w:t>
      </w:r>
      <w:r>
        <w:rPr>
          <w:rFonts w:hint="eastAsia"/>
          <w:sz w:val="24"/>
          <w:szCs w:val="32"/>
        </w:rPr>
        <w:t>众生心灭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</w:rPr>
        <w:t>则佛法生。心生则真法灭，心灭则真法生。已知一切法各不相属，是名得道人。知心不属一切法，此人常在道场。迷时有罪，解时无罪。何以故？罪性空故。迷时无罪见罪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</w:rPr>
        <w:t>若解时即罪无罪。何以故？罪无处所故。经云：“诸法无性，真用莫疑，疑即成罪。”何以故？罪因疑惑而生。若作此解者，前世罪业即为消灭。迷时，六识五阴皆是烦恼生死法；悟时，六识五阴皆是涅槃无生死法。修道之人不外求道。何以故？知心是道。若得心时，无心可得；若得道时，无道可得。若言将心求道得者，皆名邪见。迷时有佛有法，悟</w:t>
      </w:r>
      <w:r>
        <w:rPr>
          <w:rFonts w:hint="eastAsia"/>
          <w:sz w:val="24"/>
          <w:szCs w:val="32"/>
          <w:lang w:eastAsia="zh-CN"/>
        </w:rPr>
        <w:t>时</w:t>
      </w:r>
      <w:r>
        <w:rPr>
          <w:rFonts w:hint="eastAsia"/>
          <w:sz w:val="24"/>
          <w:szCs w:val="32"/>
        </w:rPr>
        <w:t>无佛无法。何以故？悟即是佛法。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auto" w:line="360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色不自色，由心故色；心不自心，由色故心。是知心色两相，俱有生灭。有者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</w:rPr>
        <w:t>有于无</w:t>
      </w:r>
      <w:r>
        <w:rPr>
          <w:rFonts w:hint="eastAsia"/>
          <w:sz w:val="24"/>
          <w:szCs w:val="32"/>
          <w:lang w:eastAsia="zh-CN"/>
        </w:rPr>
        <w:t>；</w:t>
      </w:r>
      <w:r>
        <w:rPr>
          <w:rFonts w:hint="eastAsia"/>
          <w:sz w:val="24"/>
          <w:szCs w:val="32"/>
        </w:rPr>
        <w:t>无者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</w:rPr>
        <w:t>无于有，是名真见。夫真见者，无所不见，亦无所见，见满十方，未曾有见。何以故？无所见故，见无见故，见非见故。凡夫所见，皆名妄想。若寂灭无见，始名真见。心境相对，见生于中。若内不起心，则外不生境，故心境俱净，乃名为真见。作此解时，乃名正见。不见一切法，乃名得道。不解一切法，乃名解法。何以故？见与不见，俱不见故。解与不解，俱不解故。无见之见，乃名真见。无解之解，乃名真解。夫真见者，非直见于见，亦乃见于不见。真解者，非直解于解，亦乃解于不解。凡有所解，皆名不解。无所解者，始名真解。解与不解，俱非解也。经云：“不舍智慧名愚痴。”以心为空，解与不解俱是真；以心为有，解与不解俱是妄。若解时法逐人，若不解时人逐法。若法逐于人，则非法成法；若人逐于法，则法成非法。若人逐于法，则法皆妄；若法逐于人，则法皆真。是以圣人亦不将心求法，亦不将法求心，亦不将心求心，亦不将法求法。所以心不生法，法不生心，心法两寂，故常为在定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beforeAutospacing="false" w:afterAutospacing="false" w:lineRule="auto" w:line="360"/>
        <w:ind w:right="0" w:rightChars="0"/>
        <w:jc w:val="both"/>
        <w:textAlignment w:val="auto"/>
        <w:outlineLvl w:val="9"/>
        <w:rPr>
          <w:rFonts w:hint="eastAsia"/>
          <w:sz w:val="24"/>
          <w:szCs w:val="32"/>
          <w:lang w:eastAsia="zh-CN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beforeAutospacing="false" w:afterAutospacing="false" w:lineRule="auto" w:line="360"/>
        <w:ind w:right="0" w:rightChars="0"/>
        <w:jc w:val="center"/>
        <w:textAlignment w:val="auto"/>
        <w:outlineLvl w:val="9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圆觉经</w:t>
      </w:r>
    </w:p>
    <w:p>
      <w:pPr>
        <w:pStyle w:val="style9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auto" w:line="360"/>
        <w:ind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“善男子，一切众生皆证圆觉，逢善知识，依彼所作因地法行，尔时修习，便有顿渐。若遇如来无上菩提正修行路，根无大小，皆成佛果。”</w:t>
      </w:r>
    </w:p>
    <w:p>
      <w:pPr>
        <w:pStyle w:val="style9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auto" w:line="360"/>
        <w:ind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“善男子，假使有人修于圣道，教化成就百千万亿阿罗汉辟支佛果，不如有人闻此圆觉无碍法门，一刹那顷随顺修习。”</w:t>
      </w:r>
    </w:p>
    <w:p>
      <w:pPr>
        <w:pStyle w:val="style9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auto" w:line="360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善男子，觉成就故，当知菩萨不与法缚，不求法脱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不厌生死，不爱</w:t>
      </w:r>
      <w:r>
        <w:rPr>
          <w:rFonts w:hint="eastAsia"/>
          <w:sz w:val="24"/>
          <w:szCs w:val="24"/>
          <w:lang w:eastAsia="zh-CN"/>
        </w:rPr>
        <w:t>涅槃；</w:t>
      </w:r>
      <w:r>
        <w:rPr>
          <w:rFonts w:hint="eastAsia"/>
          <w:sz w:val="24"/>
          <w:szCs w:val="24"/>
        </w:rPr>
        <w:t>不敬持戒，不憎毁禁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不重久习，不轻初学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何以故</w:t>
      </w:r>
      <w:r>
        <w:rPr>
          <w:rFonts w:hint="eastAsia"/>
          <w:sz w:val="24"/>
          <w:szCs w:val="24"/>
          <w:lang w:eastAsia="zh-CN"/>
        </w:rPr>
        <w:t>？</w:t>
      </w:r>
      <w:r>
        <w:rPr>
          <w:rFonts w:hint="eastAsia"/>
          <w:sz w:val="24"/>
          <w:szCs w:val="24"/>
        </w:rPr>
        <w:t>一切觉故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譬如眼光晓了前境，其光圆满，得无憎爱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何以故</w:t>
      </w:r>
      <w:r>
        <w:rPr>
          <w:rFonts w:hint="eastAsia"/>
          <w:sz w:val="24"/>
          <w:szCs w:val="24"/>
          <w:lang w:eastAsia="zh-CN"/>
        </w:rPr>
        <w:t>？</w:t>
      </w:r>
      <w:r>
        <w:rPr>
          <w:rFonts w:hint="eastAsia"/>
          <w:sz w:val="24"/>
          <w:szCs w:val="24"/>
        </w:rPr>
        <w:t>光体无二，无憎爱故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 xml:space="preserve"> </w:t>
      </w:r>
    </w:p>
    <w:p>
      <w:pPr>
        <w:pStyle w:val="style9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auto" w:line="360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</w:rPr>
        <w:t>善男子，此菩萨及末世众生，修习此心得成就者，于此无修亦无成就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圆觉普照，寂灭无二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于中百千万亿阿僧祇不可说恒河沙诸佛世界，犹如空花，乱起乱灭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不即不离，无缚无脱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始知众生本来成佛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生死</w:t>
      </w:r>
      <w:r>
        <w:rPr>
          <w:rFonts w:hint="eastAsia"/>
          <w:sz w:val="24"/>
          <w:szCs w:val="24"/>
          <w:lang w:eastAsia="zh-CN"/>
        </w:rPr>
        <w:t>涅槃</w:t>
      </w:r>
      <w:r>
        <w:rPr>
          <w:rFonts w:hint="eastAsia"/>
          <w:sz w:val="24"/>
          <w:szCs w:val="24"/>
        </w:rPr>
        <w:t>，犹如昨梦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 xml:space="preserve"> 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beforeAutospacing="false" w:afterAutospacing="false" w:lineRule="auto" w:line="360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</w:rPr>
        <w:t>善男子，如昨梦故，当知生死及与</w:t>
      </w:r>
      <w:r>
        <w:rPr>
          <w:rFonts w:hint="eastAsia"/>
          <w:sz w:val="24"/>
          <w:szCs w:val="24"/>
          <w:lang w:eastAsia="zh-CN"/>
        </w:rPr>
        <w:t>涅槃</w:t>
      </w:r>
      <w:r>
        <w:rPr>
          <w:rFonts w:hint="eastAsia"/>
          <w:sz w:val="24"/>
          <w:szCs w:val="24"/>
        </w:rPr>
        <w:t>，无起无灭，无来无去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其所证者，无得无失，无取无舍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其能证者，无作无止，无任无灭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于此证中，无能无所，毕竟无证亦无证者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一切法性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平等不坏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pStyle w:val="style9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auto" w:line="360"/>
        <w:ind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</w:rPr>
        <w:t>善男子，一切障碍即究竟觉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得念失念无非解脱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成法破法皆名</w:t>
      </w:r>
      <w:r>
        <w:rPr>
          <w:rFonts w:hint="eastAsia"/>
          <w:sz w:val="24"/>
          <w:szCs w:val="24"/>
          <w:lang w:eastAsia="zh-CN"/>
        </w:rPr>
        <w:t>涅槃，</w:t>
      </w:r>
      <w:r>
        <w:rPr>
          <w:rFonts w:hint="eastAsia"/>
          <w:sz w:val="24"/>
          <w:szCs w:val="24"/>
        </w:rPr>
        <w:t>智慧愚痴通为般若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菩萨外道所成就法同是菩提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无明真如无异境界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诸戒定慧及淫怒痴俱是梵行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众生国土同一法性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地狱天宫皆为净土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有性无性齐成佛道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一切烦恼毕竟解脱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法界海慧，照了诸相，犹如虚空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此名如来随顺觉性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beforeAutospacing="false" w:afterAutospacing="false" w:lineRule="auto" w:line="360"/>
        <w:ind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“善</w:t>
      </w:r>
      <w:r>
        <w:rPr>
          <w:rFonts w:hint="eastAsia"/>
          <w:sz w:val="24"/>
          <w:szCs w:val="24"/>
        </w:rPr>
        <w:t>男子，但诸菩萨及末世众生，居一切时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不起妄念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于诸妄心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亦不息灭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住妄想境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不加了知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于无了知，不辨真实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彼诸众生闻是法门，信解受持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不生惊畏，是则名为随顺觉性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beforeAutospacing="false" w:afterAutospacing="false" w:lineRule="auto" w:line="360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beforeAutospacing="false" w:afterAutospacing="false" w:lineRule="auto" w:line="360"/>
        <w:ind w:right="0" w:rightChars="0"/>
        <w:jc w:val="center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维摩诘经</w:t>
      </w:r>
    </w:p>
    <w:p>
      <w:pPr>
        <w:pStyle w:val="style9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auto" w:line="360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sz w:val="24"/>
          <w:szCs w:val="24"/>
        </w:rPr>
        <w:t>于是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佛告弥勒菩萨</w:t>
      </w:r>
      <w:r>
        <w:rPr>
          <w:rFonts w:hint="eastAsia"/>
          <w:sz w:val="24"/>
          <w:szCs w:val="24"/>
          <w:lang w:eastAsia="zh-CN"/>
        </w:rPr>
        <w:t>：“</w:t>
      </w:r>
      <w:r>
        <w:rPr>
          <w:sz w:val="24"/>
          <w:szCs w:val="24"/>
        </w:rPr>
        <w:t>汝行诣维摩诘问疾。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sz w:val="24"/>
          <w:szCs w:val="24"/>
        </w:rPr>
        <w:t>弥勒白佛言</w:t>
      </w:r>
      <w:r>
        <w:rPr>
          <w:rFonts w:hint="eastAsia"/>
          <w:sz w:val="24"/>
          <w:szCs w:val="24"/>
          <w:lang w:eastAsia="zh-CN"/>
        </w:rPr>
        <w:t>：“</w:t>
      </w:r>
      <w:r>
        <w:rPr>
          <w:sz w:val="24"/>
          <w:szCs w:val="24"/>
        </w:rPr>
        <w:t>世尊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我不堪任诣彼问疾。所以者何</w:t>
      </w:r>
      <w:r>
        <w:rPr>
          <w:rFonts w:hint="eastAsia"/>
          <w:sz w:val="24"/>
          <w:szCs w:val="24"/>
          <w:lang w:eastAsia="zh-CN"/>
        </w:rPr>
        <w:t>？</w:t>
      </w:r>
      <w:r>
        <w:rPr>
          <w:sz w:val="24"/>
          <w:szCs w:val="24"/>
        </w:rPr>
        <w:t>忆念我昔为兜率天王及其眷属说不退转地之行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时维摩诘来谓我言</w:t>
      </w:r>
      <w:r>
        <w:rPr>
          <w:rFonts w:hint="eastAsia"/>
          <w:sz w:val="24"/>
          <w:szCs w:val="24"/>
          <w:lang w:eastAsia="zh-CN"/>
        </w:rPr>
        <w:t>：‘</w:t>
      </w:r>
      <w:r>
        <w:rPr>
          <w:sz w:val="24"/>
          <w:szCs w:val="24"/>
        </w:rPr>
        <w:t>弥勒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世尊授仁者记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一生当得阿耨多罗三藐三菩提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为用何生得受记乎</w:t>
      </w:r>
      <w:r>
        <w:rPr>
          <w:rFonts w:hint="eastAsia"/>
          <w:sz w:val="24"/>
          <w:szCs w:val="24"/>
          <w:lang w:eastAsia="zh-CN"/>
        </w:rPr>
        <w:t>？</w:t>
      </w:r>
      <w:r>
        <w:rPr>
          <w:sz w:val="24"/>
          <w:szCs w:val="24"/>
        </w:rPr>
        <w:t>过去耶</w:t>
      </w:r>
      <w:r>
        <w:rPr>
          <w:rFonts w:hint="eastAsia"/>
          <w:sz w:val="24"/>
          <w:szCs w:val="24"/>
          <w:lang w:eastAsia="zh-CN"/>
        </w:rPr>
        <w:t>？</w:t>
      </w:r>
      <w:r>
        <w:rPr>
          <w:sz w:val="24"/>
          <w:szCs w:val="24"/>
        </w:rPr>
        <w:t>未来耶</w:t>
      </w:r>
      <w:r>
        <w:rPr>
          <w:rFonts w:hint="eastAsia"/>
          <w:sz w:val="24"/>
          <w:szCs w:val="24"/>
          <w:lang w:eastAsia="zh-CN"/>
        </w:rPr>
        <w:t>？</w:t>
      </w:r>
      <w:r>
        <w:rPr>
          <w:sz w:val="24"/>
          <w:szCs w:val="24"/>
        </w:rPr>
        <w:t>现在耶</w:t>
      </w:r>
      <w:r>
        <w:rPr>
          <w:rFonts w:hint="eastAsia"/>
          <w:sz w:val="24"/>
          <w:szCs w:val="24"/>
          <w:lang w:eastAsia="zh-CN"/>
        </w:rPr>
        <w:t>？</w:t>
      </w:r>
      <w:r>
        <w:rPr>
          <w:sz w:val="24"/>
          <w:szCs w:val="24"/>
        </w:rPr>
        <w:t>若过去生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过去生已灭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sz w:val="24"/>
          <w:szCs w:val="24"/>
        </w:rPr>
        <w:t>若未来生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未来生未至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sz w:val="24"/>
          <w:szCs w:val="24"/>
        </w:rPr>
        <w:t>若现在生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现在生无住。如佛所说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比丘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汝今即时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亦生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亦老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亦灭。若以无生得受记者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无生即是正位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于正位中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亦无受记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亦无得阿耨多罗三藐三菩提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云何弥勒受一生记乎</w:t>
      </w:r>
      <w:r>
        <w:rPr>
          <w:rFonts w:hint="eastAsia"/>
          <w:sz w:val="24"/>
          <w:szCs w:val="24"/>
          <w:lang w:eastAsia="zh-CN"/>
        </w:rPr>
        <w:t>？</w:t>
      </w:r>
      <w:r>
        <w:rPr>
          <w:sz w:val="24"/>
          <w:szCs w:val="24"/>
        </w:rPr>
        <w:t>为从如生得受记耶</w:t>
      </w:r>
      <w:r>
        <w:rPr>
          <w:rFonts w:hint="eastAsia"/>
          <w:sz w:val="24"/>
          <w:szCs w:val="24"/>
          <w:lang w:eastAsia="zh-CN"/>
        </w:rPr>
        <w:t>？</w:t>
      </w:r>
      <w:r>
        <w:rPr>
          <w:sz w:val="24"/>
          <w:szCs w:val="24"/>
        </w:rPr>
        <w:t>为从如灭得受记耶</w:t>
      </w:r>
      <w:r>
        <w:rPr>
          <w:rFonts w:hint="eastAsia"/>
          <w:sz w:val="24"/>
          <w:szCs w:val="24"/>
          <w:lang w:eastAsia="zh-CN"/>
        </w:rPr>
        <w:t>？</w:t>
      </w:r>
      <w:r>
        <w:rPr>
          <w:sz w:val="24"/>
          <w:szCs w:val="24"/>
        </w:rPr>
        <w:t>若以如生得受记者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如无有生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sz w:val="24"/>
          <w:szCs w:val="24"/>
        </w:rPr>
        <w:t>若以如灭得受记者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如无有灭。一切众生皆如也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一切法亦如也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众圣贤亦如也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至于弥勒亦如也。若弥勒得受记者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一切众生亦应受记。所以者何</w:t>
      </w:r>
      <w:r>
        <w:rPr>
          <w:rFonts w:hint="eastAsia"/>
          <w:sz w:val="24"/>
          <w:szCs w:val="24"/>
          <w:lang w:eastAsia="zh-CN"/>
        </w:rPr>
        <w:t>？</w:t>
      </w:r>
      <w:r>
        <w:rPr>
          <w:sz w:val="24"/>
          <w:szCs w:val="24"/>
        </w:rPr>
        <w:t>夫如者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不二不异。若弥勒得阿耨多罗三藐三菩提者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一切众生皆亦应得。所以者何</w:t>
      </w:r>
      <w:r>
        <w:rPr>
          <w:rFonts w:hint="eastAsia"/>
          <w:sz w:val="24"/>
          <w:szCs w:val="24"/>
          <w:lang w:eastAsia="zh-CN"/>
        </w:rPr>
        <w:t>？</w:t>
      </w:r>
      <w:r>
        <w:rPr>
          <w:sz w:val="24"/>
          <w:szCs w:val="24"/>
        </w:rPr>
        <w:t>一切众生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即菩提相。若弥勒得灭度者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一切众生亦应灭度。所以者何</w:t>
      </w:r>
      <w:r>
        <w:rPr>
          <w:rFonts w:hint="eastAsia"/>
          <w:sz w:val="24"/>
          <w:szCs w:val="24"/>
          <w:lang w:eastAsia="zh-CN"/>
        </w:rPr>
        <w:t>？</w:t>
      </w:r>
      <w:r>
        <w:rPr>
          <w:sz w:val="24"/>
          <w:szCs w:val="24"/>
        </w:rPr>
        <w:t>诸佛知一切众生毕竟寂灭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即涅槃相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不复更灭。是故弥勒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无以此法诱诸天子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实无发阿耨多罗三藐三菩提心者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亦无退者。弥勒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当令此诸天子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舍于分别菩提之见。所以者何</w:t>
      </w:r>
      <w:r>
        <w:rPr>
          <w:rFonts w:hint="eastAsia"/>
          <w:sz w:val="24"/>
          <w:szCs w:val="24"/>
          <w:lang w:eastAsia="zh-CN"/>
        </w:rPr>
        <w:t>？</w:t>
      </w:r>
      <w:r>
        <w:rPr>
          <w:sz w:val="24"/>
          <w:szCs w:val="24"/>
        </w:rPr>
        <w:t>菩提者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不可以身得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不可以心得。寂灭是菩提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灭诸相故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sz w:val="24"/>
          <w:szCs w:val="24"/>
        </w:rPr>
        <w:t>不观是菩提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离诸缘故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sz w:val="24"/>
          <w:szCs w:val="24"/>
        </w:rPr>
        <w:t>不行是菩提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无忆念故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sz w:val="24"/>
          <w:szCs w:val="24"/>
        </w:rPr>
        <w:t>断是菩提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舍诸见故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sz w:val="24"/>
          <w:szCs w:val="24"/>
        </w:rPr>
        <w:t>离是菩提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离诸妄想故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sz w:val="24"/>
          <w:szCs w:val="24"/>
        </w:rPr>
        <w:t>障是菩提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障诸愿故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sz w:val="24"/>
          <w:szCs w:val="24"/>
        </w:rPr>
        <w:t>不入是菩提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无贪着故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sz w:val="24"/>
          <w:szCs w:val="24"/>
        </w:rPr>
        <w:t>顺是菩提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顺于如故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sz w:val="24"/>
          <w:szCs w:val="24"/>
        </w:rPr>
        <w:t>住是菩提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住法性故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sz w:val="24"/>
          <w:szCs w:val="24"/>
        </w:rPr>
        <w:t>至是菩提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至实际故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sz w:val="24"/>
          <w:szCs w:val="24"/>
        </w:rPr>
        <w:t>不二是菩提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离意法故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sz w:val="24"/>
          <w:szCs w:val="24"/>
        </w:rPr>
        <w:t>等是菩提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等虚空故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sz w:val="24"/>
          <w:szCs w:val="24"/>
        </w:rPr>
        <w:t>无为是菩提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无生住灭故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sz w:val="24"/>
          <w:szCs w:val="24"/>
        </w:rPr>
        <w:t>知是菩提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了众生心行故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sz w:val="24"/>
          <w:szCs w:val="24"/>
        </w:rPr>
        <w:t>不会是菩提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诸入不会故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sz w:val="24"/>
          <w:szCs w:val="24"/>
        </w:rPr>
        <w:t>不合是菩提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离烦恼习故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sz w:val="24"/>
          <w:szCs w:val="24"/>
        </w:rPr>
        <w:t>无处是菩提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无形色故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sz w:val="24"/>
          <w:szCs w:val="24"/>
        </w:rPr>
        <w:t>假名是菩提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名字空故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sz w:val="24"/>
          <w:szCs w:val="24"/>
        </w:rPr>
        <w:t>如化是菩提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无取舍故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sz w:val="24"/>
          <w:szCs w:val="24"/>
        </w:rPr>
        <w:t>无乱是菩提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常自静故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sz w:val="24"/>
          <w:szCs w:val="24"/>
        </w:rPr>
        <w:t>善寂是菩提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性清净故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sz w:val="24"/>
          <w:szCs w:val="24"/>
        </w:rPr>
        <w:t>无取是菩提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离攀缘故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sz w:val="24"/>
          <w:szCs w:val="24"/>
        </w:rPr>
        <w:t>无异是菩提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诸法等故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sz w:val="24"/>
          <w:szCs w:val="24"/>
        </w:rPr>
        <w:t>无比是菩提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无可喻故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sz w:val="24"/>
          <w:szCs w:val="24"/>
        </w:rPr>
        <w:t>微妙是菩提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诸法难知故。</w:t>
      </w:r>
      <w:r>
        <w:rPr>
          <w:rFonts w:hint="eastAsia"/>
          <w:sz w:val="24"/>
          <w:szCs w:val="24"/>
          <w:lang w:eastAsia="zh-CN"/>
        </w:rPr>
        <w:t>’</w:t>
      </w:r>
      <w:r>
        <w:rPr>
          <w:sz w:val="24"/>
          <w:szCs w:val="24"/>
        </w:rPr>
        <w:t>世尊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维摩诘说是法时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二百天子得无生法忍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故我不任诣彼问疾</w:t>
      </w:r>
      <w:r>
        <w:rPr>
          <w:rFonts w:hint="eastAsia"/>
          <w:sz w:val="24"/>
          <w:szCs w:val="24"/>
          <w:lang w:eastAsia="zh-CN"/>
        </w:rPr>
        <w:t>。”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beforeAutospacing="false" w:afterAutospacing="false" w:lineRule="auto" w:line="360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beforeAutospacing="false" w:afterAutospacing="false" w:lineRule="auto" w:line="360"/>
        <w:ind w:right="0" w:rightChars="0"/>
        <w:jc w:val="center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华严经</w:t>
      </w:r>
    </w:p>
    <w:p>
      <w:pPr>
        <w:pStyle w:val="style9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auto" w:line="360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TW"/>
        </w:rPr>
        <w:t>佛子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eastAsia="zh-TW"/>
        </w:rPr>
        <w:t>菩萨摩诃萨应云何知如来应正等觉境界？佛子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eastAsia="zh-TW"/>
        </w:rPr>
        <w:t>菩萨摩诃萨以无障无碍智慧，知一切世间境界是如来境界，知一切三世境界、一切刹境界、一切法境界、一切</w:t>
      </w:r>
      <w:r>
        <w:rPr>
          <w:rFonts w:hint="eastAsia"/>
          <w:sz w:val="24"/>
          <w:szCs w:val="24"/>
          <w:lang w:eastAsia="zh-CN"/>
        </w:rPr>
        <w:t>众</w:t>
      </w:r>
      <w:r>
        <w:rPr>
          <w:rFonts w:hint="eastAsia"/>
          <w:sz w:val="24"/>
          <w:szCs w:val="24"/>
          <w:lang w:eastAsia="zh-TW"/>
        </w:rPr>
        <w:t>生境界、真如无差别境界、法界无障碍境界、实际无边际境界、虚空无分量境界、无境界境界是如来境界。佛子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eastAsia="zh-TW"/>
        </w:rPr>
        <w:t>如一切世间境界无量，如来境界亦无量；如一切三世境界无量，如来境界亦无量；乃至如无境界境界无量，如来境界亦无量；如无境界境界一切处无有，如来境界亦如是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eastAsia="zh-TW"/>
        </w:rPr>
        <w:t>一切处无有。佛子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eastAsia="zh-TW"/>
        </w:rPr>
        <w:t>菩萨摩诃萨应知心境界是如来境界。如心境界无量无边、无缚无脱，如来境界亦无量无边、无缚无脱。何以故？以如是如是思惟分别，如是如是无量显现故。佛子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eastAsia="zh-TW"/>
        </w:rPr>
        <w:t>如大龙王随心降雨，其雨不从内出、不从外出。如来境界亦复如是，随于如是思惟分别，则有如是无量显现，于十方中悉无来处。</w:t>
      </w:r>
      <w:r>
        <w:rPr>
          <w:rFonts w:hint="eastAsia"/>
          <w:sz w:val="24"/>
          <w:szCs w:val="24"/>
          <w:lang w:eastAsia="zh-CN"/>
        </w:rPr>
        <w:t>佛子，</w:t>
      </w:r>
      <w:r>
        <w:rPr>
          <w:rFonts w:hint="eastAsia"/>
          <w:sz w:val="24"/>
          <w:szCs w:val="24"/>
          <w:lang w:eastAsia="zh-TW"/>
        </w:rPr>
        <w:t>如大海水，皆从龙王心力所起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eastAsia="zh-TW"/>
        </w:rPr>
        <w:t>诸佛如来一切智海亦复如是，皆从如来往昔大愿之所生起。</w:t>
      </w:r>
      <w:r>
        <w:rPr>
          <w:rFonts w:hint="eastAsia"/>
          <w:sz w:val="24"/>
          <w:szCs w:val="24"/>
          <w:lang w:eastAsia="zh-CN"/>
        </w:rPr>
        <w:t>”</w:t>
      </w:r>
    </w:p>
    <w:p>
      <w:pPr>
        <w:pStyle w:val="style9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auto" w:line="360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“佛子，</w:t>
      </w:r>
      <w:r>
        <w:rPr>
          <w:rFonts w:hint="eastAsia"/>
          <w:sz w:val="24"/>
          <w:szCs w:val="24"/>
          <w:lang w:eastAsia="zh-TW"/>
        </w:rPr>
        <w:t>诸菩萨摩诃萨应云何知</w:t>
      </w:r>
      <w:r>
        <w:rPr>
          <w:rFonts w:hint="eastAsia"/>
          <w:sz w:val="24"/>
          <w:szCs w:val="24"/>
          <w:lang w:eastAsia="zh-CN"/>
        </w:rPr>
        <w:t>如来应正</w:t>
      </w:r>
      <w:r>
        <w:rPr>
          <w:rFonts w:hint="eastAsia"/>
          <w:sz w:val="24"/>
          <w:szCs w:val="24"/>
          <w:lang w:eastAsia="zh-TW"/>
        </w:rPr>
        <w:t>等觉成正觉？</w:t>
      </w:r>
      <w:r>
        <w:rPr>
          <w:rFonts w:hint="eastAsia"/>
          <w:sz w:val="24"/>
          <w:szCs w:val="24"/>
          <w:lang w:eastAsia="zh-CN"/>
        </w:rPr>
        <w:t>佛子，</w:t>
      </w:r>
      <w:r>
        <w:rPr>
          <w:rFonts w:hint="eastAsia"/>
          <w:sz w:val="24"/>
          <w:szCs w:val="24"/>
          <w:lang w:eastAsia="zh-TW"/>
        </w:rPr>
        <w:t>菩萨摩诃萨应知如来成正觉，于一切义无所观察，于法平等无所疑惑，无二无相，无行无止，无量无际，远离二边，住于中道，出过一切文字言说，知一切</w:t>
      </w:r>
      <w:r>
        <w:rPr>
          <w:rFonts w:hint="eastAsia"/>
          <w:sz w:val="24"/>
          <w:szCs w:val="24"/>
          <w:lang w:eastAsia="zh-CN"/>
        </w:rPr>
        <w:t>众</w:t>
      </w:r>
      <w:r>
        <w:rPr>
          <w:rFonts w:hint="eastAsia"/>
          <w:sz w:val="24"/>
          <w:szCs w:val="24"/>
          <w:lang w:eastAsia="zh-TW"/>
        </w:rPr>
        <w:t>生心念所行、根性欲乐、烦恼染习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eastAsia="zh-TW"/>
        </w:rPr>
        <w:t>举要言之，于一念中悉知三世一切诸法。</w:t>
      </w:r>
      <w:r>
        <w:rPr>
          <w:rFonts w:hint="eastAsia"/>
          <w:sz w:val="24"/>
          <w:szCs w:val="24"/>
          <w:lang w:eastAsia="zh-CN"/>
        </w:rPr>
        <w:t>佛子，</w:t>
      </w:r>
      <w:r>
        <w:rPr>
          <w:rFonts w:hint="eastAsia"/>
          <w:sz w:val="24"/>
          <w:szCs w:val="24"/>
          <w:lang w:eastAsia="zh-TW"/>
        </w:rPr>
        <w:t>譬如大海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eastAsia="zh-TW"/>
        </w:rPr>
        <w:t>普能印现四天下中一切</w:t>
      </w:r>
      <w:r>
        <w:rPr>
          <w:rFonts w:hint="eastAsia"/>
          <w:sz w:val="24"/>
          <w:szCs w:val="24"/>
          <w:lang w:eastAsia="zh-CN"/>
        </w:rPr>
        <w:t>众</w:t>
      </w:r>
      <w:r>
        <w:rPr>
          <w:rFonts w:hint="eastAsia"/>
          <w:sz w:val="24"/>
          <w:szCs w:val="24"/>
          <w:lang w:eastAsia="zh-TW"/>
        </w:rPr>
        <w:t>生色身形像，是故共说以</w:t>
      </w:r>
      <w:r>
        <w:rPr>
          <w:rFonts w:hint="eastAsia"/>
          <w:sz w:val="24"/>
          <w:szCs w:val="24"/>
          <w:lang w:eastAsia="zh-CN"/>
        </w:rPr>
        <w:t>为</w:t>
      </w:r>
      <w:r>
        <w:rPr>
          <w:rFonts w:hint="eastAsia"/>
          <w:sz w:val="24"/>
          <w:szCs w:val="24"/>
          <w:lang w:eastAsia="zh-TW"/>
        </w:rPr>
        <w:t>大海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eastAsia="zh-TW"/>
        </w:rPr>
        <w:t>诸佛菩提亦复如是，普现一切</w:t>
      </w:r>
      <w:r>
        <w:rPr>
          <w:rFonts w:hint="eastAsia"/>
          <w:sz w:val="24"/>
          <w:szCs w:val="24"/>
          <w:lang w:eastAsia="zh-CN"/>
        </w:rPr>
        <w:t>众</w:t>
      </w:r>
      <w:r>
        <w:rPr>
          <w:rFonts w:hint="eastAsia"/>
          <w:sz w:val="24"/>
          <w:szCs w:val="24"/>
          <w:lang w:eastAsia="zh-TW"/>
        </w:rPr>
        <w:t>生心念、根性乐欲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eastAsia="zh-TW"/>
        </w:rPr>
        <w:t>而无所现，是故说名诸佛菩提。</w:t>
      </w:r>
      <w:r>
        <w:rPr>
          <w:rFonts w:hint="eastAsia"/>
          <w:sz w:val="24"/>
          <w:szCs w:val="24"/>
          <w:lang w:eastAsia="zh-CN"/>
        </w:rPr>
        <w:t>佛子，</w:t>
      </w:r>
      <w:r>
        <w:rPr>
          <w:rFonts w:hint="eastAsia"/>
          <w:sz w:val="24"/>
          <w:szCs w:val="24"/>
          <w:lang w:eastAsia="zh-TW"/>
        </w:rPr>
        <w:t>诸佛菩提，一切文字所不能宣，一切音声所不能及，一切言语所不能说，但随所应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eastAsia="zh-TW"/>
        </w:rPr>
        <w:t>方便开示。</w:t>
      </w:r>
      <w:r>
        <w:rPr>
          <w:rFonts w:hint="eastAsia"/>
          <w:sz w:val="24"/>
          <w:szCs w:val="24"/>
          <w:lang w:eastAsia="zh-CN"/>
        </w:rPr>
        <w:t>佛子，如来应正</w:t>
      </w:r>
      <w:r>
        <w:rPr>
          <w:rFonts w:hint="eastAsia"/>
          <w:sz w:val="24"/>
          <w:szCs w:val="24"/>
          <w:lang w:eastAsia="zh-TW"/>
        </w:rPr>
        <w:t>等觉成正觉时，得一切</w:t>
      </w:r>
      <w:r>
        <w:rPr>
          <w:rFonts w:hint="eastAsia"/>
          <w:sz w:val="24"/>
          <w:szCs w:val="24"/>
          <w:lang w:eastAsia="zh-CN"/>
        </w:rPr>
        <w:t>众</w:t>
      </w:r>
      <w:r>
        <w:rPr>
          <w:rFonts w:hint="eastAsia"/>
          <w:sz w:val="24"/>
          <w:szCs w:val="24"/>
          <w:lang w:eastAsia="zh-TW"/>
        </w:rPr>
        <w:t>生量等身，得一切法量等身，得一切刹量等身，得一切三世量等身，得一切佛量等身，得一切语言量等身，得真如量等身，得法界量等身，得虚空界量等身，得无碍界量等身，得一切愿量等身，得一切行量等身，得寂灭涅槃界量等身。</w:t>
      </w:r>
      <w:r>
        <w:rPr>
          <w:rFonts w:hint="eastAsia"/>
          <w:sz w:val="24"/>
          <w:szCs w:val="24"/>
          <w:lang w:eastAsia="zh-CN"/>
        </w:rPr>
        <w:t>佛子，</w:t>
      </w:r>
      <w:r>
        <w:rPr>
          <w:rFonts w:hint="eastAsia"/>
          <w:sz w:val="24"/>
          <w:szCs w:val="24"/>
          <w:lang w:eastAsia="zh-TW"/>
        </w:rPr>
        <w:t>如所得身，言语及心亦复如是，得如是等无量无数清净三轮。</w:t>
      </w:r>
      <w:r>
        <w:rPr>
          <w:rFonts w:hint="eastAsia"/>
          <w:sz w:val="24"/>
          <w:szCs w:val="24"/>
          <w:lang w:eastAsia="zh-CN"/>
        </w:rPr>
        <w:t>佛子，</w:t>
      </w:r>
      <w:r>
        <w:rPr>
          <w:rFonts w:hint="eastAsia"/>
          <w:sz w:val="24"/>
          <w:szCs w:val="24"/>
          <w:lang w:eastAsia="zh-TW"/>
        </w:rPr>
        <w:t>如来成正觉时，于其身中普见一切</w:t>
      </w:r>
      <w:r>
        <w:rPr>
          <w:rFonts w:hint="eastAsia"/>
          <w:sz w:val="24"/>
          <w:szCs w:val="24"/>
          <w:lang w:eastAsia="zh-CN"/>
        </w:rPr>
        <w:t>众</w:t>
      </w:r>
      <w:r>
        <w:rPr>
          <w:rFonts w:hint="eastAsia"/>
          <w:sz w:val="24"/>
          <w:szCs w:val="24"/>
          <w:lang w:eastAsia="zh-TW"/>
        </w:rPr>
        <w:t>生成正觉，乃至普见一切</w:t>
      </w:r>
      <w:r>
        <w:rPr>
          <w:rFonts w:hint="eastAsia"/>
          <w:sz w:val="24"/>
          <w:szCs w:val="24"/>
          <w:lang w:eastAsia="zh-CN"/>
        </w:rPr>
        <w:t>众</w:t>
      </w:r>
      <w:r>
        <w:rPr>
          <w:rFonts w:hint="eastAsia"/>
          <w:sz w:val="24"/>
          <w:szCs w:val="24"/>
          <w:lang w:eastAsia="zh-TW"/>
        </w:rPr>
        <w:t>生入涅槃，皆同一性，所谓无性。无何等性？所谓无相性、无尽性、无生性、无灭性、无我性、无非我性、无</w:t>
      </w:r>
      <w:r>
        <w:rPr>
          <w:rFonts w:hint="eastAsia"/>
          <w:sz w:val="24"/>
          <w:szCs w:val="24"/>
          <w:lang w:eastAsia="zh-CN"/>
        </w:rPr>
        <w:t>众</w:t>
      </w:r>
      <w:r>
        <w:rPr>
          <w:rFonts w:hint="eastAsia"/>
          <w:sz w:val="24"/>
          <w:szCs w:val="24"/>
          <w:lang w:eastAsia="zh-TW"/>
        </w:rPr>
        <w:t>生性、无非</w:t>
      </w:r>
      <w:r>
        <w:rPr>
          <w:rFonts w:hint="eastAsia"/>
          <w:sz w:val="24"/>
          <w:szCs w:val="24"/>
          <w:lang w:eastAsia="zh-CN"/>
        </w:rPr>
        <w:t>众</w:t>
      </w:r>
      <w:r>
        <w:rPr>
          <w:rFonts w:hint="eastAsia"/>
          <w:sz w:val="24"/>
          <w:szCs w:val="24"/>
          <w:lang w:eastAsia="zh-TW"/>
        </w:rPr>
        <w:t>生性、无菩提性、无法界性、无虚空性，亦复无有成正觉性。知一切法皆无性故，得一切智，大悲相续，救度</w:t>
      </w:r>
      <w:r>
        <w:rPr>
          <w:rFonts w:hint="eastAsia"/>
          <w:sz w:val="24"/>
          <w:szCs w:val="24"/>
          <w:lang w:eastAsia="zh-CN"/>
        </w:rPr>
        <w:t>众</w:t>
      </w:r>
      <w:r>
        <w:rPr>
          <w:rFonts w:hint="eastAsia"/>
          <w:sz w:val="24"/>
          <w:szCs w:val="24"/>
          <w:lang w:eastAsia="zh-TW"/>
        </w:rPr>
        <w:t>生。</w:t>
      </w:r>
      <w:r>
        <w:rPr>
          <w:rFonts w:hint="eastAsia"/>
          <w:sz w:val="24"/>
          <w:szCs w:val="24"/>
          <w:lang w:eastAsia="zh-CN"/>
        </w:rPr>
        <w:t>佛子，</w:t>
      </w:r>
      <w:r>
        <w:rPr>
          <w:rFonts w:hint="eastAsia"/>
          <w:sz w:val="24"/>
          <w:szCs w:val="24"/>
          <w:lang w:eastAsia="zh-TW"/>
        </w:rPr>
        <w:t>譬如虚空，一切世界若成若坏，常无增减。何以故？虚空无生故。诸佛菩提亦复如是，若成正觉、不成正觉，亦无增减。何以故？菩提无相、无非相，无一、无种种故。</w:t>
      </w:r>
      <w:r>
        <w:rPr>
          <w:rFonts w:hint="eastAsia"/>
          <w:sz w:val="24"/>
          <w:szCs w:val="24"/>
          <w:lang w:eastAsia="zh-CN"/>
        </w:rPr>
        <w:t>佛子，</w:t>
      </w:r>
      <w:r>
        <w:rPr>
          <w:rFonts w:hint="eastAsia"/>
          <w:sz w:val="24"/>
          <w:szCs w:val="24"/>
          <w:lang w:eastAsia="zh-TW"/>
        </w:rPr>
        <w:t>假使有人能化作恒河沙等心，一一心复化作恒河沙等佛，皆无色、无形、无相，如是尽恒河沙等劫无有休息。</w:t>
      </w:r>
      <w:r>
        <w:rPr>
          <w:rFonts w:hint="eastAsia"/>
          <w:sz w:val="24"/>
          <w:szCs w:val="24"/>
          <w:lang w:eastAsia="zh-CN"/>
        </w:rPr>
        <w:t>佛子，</w:t>
      </w:r>
      <w:r>
        <w:rPr>
          <w:rFonts w:hint="eastAsia"/>
          <w:sz w:val="24"/>
          <w:szCs w:val="24"/>
          <w:lang w:eastAsia="zh-TW"/>
        </w:rPr>
        <w:t>于汝意云何？彼人化心，化作如来，凡有几何？</w:t>
      </w:r>
      <w:r>
        <w:rPr>
          <w:rFonts w:hint="eastAsia"/>
          <w:sz w:val="24"/>
          <w:szCs w:val="24"/>
          <w:lang w:eastAsia="zh-CN"/>
        </w:rPr>
        <w:t>”</w:t>
      </w:r>
    </w:p>
    <w:p>
      <w:pPr>
        <w:pStyle w:val="style9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auto" w:line="360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TW"/>
        </w:rPr>
        <w:t>如来性起妙德菩萨言：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  <w:lang w:eastAsia="zh-TW"/>
        </w:rPr>
        <w:t>如我解于仁所说义，化与不化等无有别，云何问言凡有几何？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  <w:lang w:eastAsia="zh-TW"/>
        </w:rPr>
        <w:t>普贤菩萨言：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  <w:lang w:eastAsia="zh-TW"/>
        </w:rPr>
        <w:t>善哉善哉</w:t>
      </w:r>
      <w:r>
        <w:rPr>
          <w:rFonts w:hint="eastAsia"/>
          <w:sz w:val="24"/>
          <w:szCs w:val="24"/>
          <w:lang w:eastAsia="zh-CN"/>
        </w:rPr>
        <w:t>，佛子，</w:t>
      </w:r>
      <w:r>
        <w:rPr>
          <w:rFonts w:hint="eastAsia"/>
          <w:sz w:val="24"/>
          <w:szCs w:val="24"/>
          <w:lang w:eastAsia="zh-TW"/>
        </w:rPr>
        <w:t>如汝所说，设一切</w:t>
      </w:r>
      <w:r>
        <w:rPr>
          <w:rFonts w:hint="eastAsia"/>
          <w:sz w:val="24"/>
          <w:szCs w:val="24"/>
          <w:lang w:eastAsia="zh-CN"/>
        </w:rPr>
        <w:t>众</w:t>
      </w:r>
      <w:r>
        <w:rPr>
          <w:rFonts w:hint="eastAsia"/>
          <w:sz w:val="24"/>
          <w:szCs w:val="24"/>
          <w:lang w:eastAsia="zh-TW"/>
        </w:rPr>
        <w:t>生，于一念中悉成正觉，与不成正觉等无有异。何以故？菩提无相故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  <w:lang w:eastAsia="zh-TW"/>
        </w:rPr>
        <w:t>若无有相，则无增无减。</w:t>
      </w:r>
      <w:r>
        <w:rPr>
          <w:rFonts w:hint="eastAsia"/>
          <w:sz w:val="24"/>
          <w:szCs w:val="24"/>
          <w:lang w:eastAsia="zh-CN"/>
        </w:rPr>
        <w:t>佛子，</w:t>
      </w:r>
      <w:r>
        <w:rPr>
          <w:rFonts w:hint="eastAsia"/>
          <w:sz w:val="24"/>
          <w:szCs w:val="24"/>
          <w:lang w:eastAsia="zh-TW"/>
        </w:rPr>
        <w:t>菩萨摩诃萨应如是知成等正觉同于菩提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eastAsia="zh-TW"/>
        </w:rPr>
        <w:t>一相无相。如来成正觉时，以一相方便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eastAsia="zh-TW"/>
        </w:rPr>
        <w:t>入善觉智三昧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  <w:lang w:eastAsia="zh-TW"/>
        </w:rPr>
        <w:t>入已，于一成正觉广大身，现一切</w:t>
      </w:r>
      <w:r>
        <w:rPr>
          <w:rFonts w:hint="eastAsia"/>
          <w:sz w:val="24"/>
          <w:szCs w:val="24"/>
          <w:lang w:eastAsia="zh-CN"/>
        </w:rPr>
        <w:t>众</w:t>
      </w:r>
      <w:r>
        <w:rPr>
          <w:rFonts w:hint="eastAsia"/>
          <w:sz w:val="24"/>
          <w:szCs w:val="24"/>
          <w:lang w:eastAsia="zh-TW"/>
        </w:rPr>
        <w:t>生数等身住于身中。如一成正觉广大身，一切成正觉广大身悉亦如是。</w:t>
      </w:r>
      <w:r>
        <w:rPr>
          <w:rFonts w:hint="eastAsia"/>
          <w:sz w:val="24"/>
          <w:szCs w:val="24"/>
          <w:lang w:eastAsia="zh-CN"/>
        </w:rPr>
        <w:t>佛子，</w:t>
      </w:r>
      <w:r>
        <w:rPr>
          <w:rFonts w:hint="eastAsia"/>
          <w:sz w:val="24"/>
          <w:szCs w:val="24"/>
          <w:lang w:eastAsia="zh-TW"/>
        </w:rPr>
        <w:t>如来有如是等无量成正觉门，是故应知如来所现身无有量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  <w:lang w:eastAsia="zh-TW"/>
        </w:rPr>
        <w:t>以无量故，说如来身</w:t>
      </w:r>
      <w:r>
        <w:rPr>
          <w:rFonts w:hint="eastAsia"/>
          <w:sz w:val="24"/>
          <w:szCs w:val="24"/>
          <w:lang w:eastAsia="zh-CN"/>
        </w:rPr>
        <w:t>为</w:t>
      </w:r>
      <w:r>
        <w:rPr>
          <w:rFonts w:hint="eastAsia"/>
          <w:sz w:val="24"/>
          <w:szCs w:val="24"/>
          <w:lang w:eastAsia="zh-TW"/>
        </w:rPr>
        <w:t>无量界、等</w:t>
      </w:r>
      <w:r>
        <w:rPr>
          <w:rFonts w:hint="eastAsia"/>
          <w:sz w:val="24"/>
          <w:szCs w:val="24"/>
          <w:lang w:eastAsia="zh-CN"/>
        </w:rPr>
        <w:t>众</w:t>
      </w:r>
      <w:r>
        <w:rPr>
          <w:rFonts w:hint="eastAsia"/>
          <w:sz w:val="24"/>
          <w:szCs w:val="24"/>
          <w:lang w:eastAsia="zh-TW"/>
        </w:rPr>
        <w:t>生界。</w:t>
      </w:r>
      <w:r>
        <w:rPr>
          <w:rFonts w:hint="eastAsia"/>
          <w:sz w:val="24"/>
          <w:szCs w:val="24"/>
          <w:lang w:eastAsia="zh-CN"/>
        </w:rPr>
        <w:t>佛子，</w:t>
      </w:r>
      <w:r>
        <w:rPr>
          <w:rFonts w:hint="eastAsia"/>
          <w:sz w:val="24"/>
          <w:szCs w:val="24"/>
          <w:lang w:eastAsia="zh-TW"/>
        </w:rPr>
        <w:t>菩萨摩诃萨应知如来身一毛孔中，有一切</w:t>
      </w:r>
      <w:r>
        <w:rPr>
          <w:rFonts w:hint="eastAsia"/>
          <w:sz w:val="24"/>
          <w:szCs w:val="24"/>
          <w:lang w:eastAsia="zh-CN"/>
        </w:rPr>
        <w:t>众</w:t>
      </w:r>
      <w:r>
        <w:rPr>
          <w:rFonts w:hint="eastAsia"/>
          <w:sz w:val="24"/>
          <w:szCs w:val="24"/>
          <w:lang w:eastAsia="zh-TW"/>
        </w:rPr>
        <w:t>生数等诸佛身。何以故？如来成正觉身究竟无生灭故。如一毛孔遍法界，一切毛孔悉亦如是，当知无有少许处空无佛身。何以故？如来成正觉，无处不至故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  <w:lang w:eastAsia="zh-TW"/>
        </w:rPr>
        <w:t>随其所能，随其势力，于道场菩提树下师子座上，以种种身成等正觉。</w:t>
      </w:r>
      <w:r>
        <w:rPr>
          <w:rFonts w:hint="eastAsia"/>
          <w:sz w:val="24"/>
          <w:szCs w:val="24"/>
          <w:lang w:eastAsia="zh-CN"/>
        </w:rPr>
        <w:t>佛子，</w:t>
      </w:r>
      <w:r>
        <w:rPr>
          <w:rFonts w:hint="eastAsia"/>
          <w:sz w:val="24"/>
          <w:szCs w:val="24"/>
          <w:lang w:eastAsia="zh-TW"/>
        </w:rPr>
        <w:t>菩萨摩诃萨应知自心念念常有佛成正觉。何以故？诸佛如来不离此心成正觉故。如自心，一切</w:t>
      </w:r>
      <w:r>
        <w:rPr>
          <w:rFonts w:hint="eastAsia"/>
          <w:sz w:val="24"/>
          <w:szCs w:val="24"/>
          <w:lang w:eastAsia="zh-CN"/>
        </w:rPr>
        <w:t>众</w:t>
      </w:r>
      <w:r>
        <w:rPr>
          <w:rFonts w:hint="eastAsia"/>
          <w:sz w:val="24"/>
          <w:szCs w:val="24"/>
          <w:lang w:eastAsia="zh-TW"/>
        </w:rPr>
        <w:t>生心亦复如是，悉有如来成等正觉，广大周遍，无处不有，不离不断，无有休息，入不思议方便法门。</w:t>
      </w:r>
      <w:r>
        <w:rPr>
          <w:rFonts w:hint="eastAsia"/>
          <w:sz w:val="24"/>
          <w:szCs w:val="24"/>
          <w:lang w:eastAsia="zh-CN"/>
        </w:rPr>
        <w:t>佛子，</w:t>
      </w:r>
      <w:r>
        <w:rPr>
          <w:rFonts w:hint="eastAsia"/>
          <w:sz w:val="24"/>
          <w:szCs w:val="24"/>
          <w:lang w:eastAsia="zh-TW"/>
        </w:rPr>
        <w:t>菩萨摩诃萨应如是知如来成正觉。</w:t>
      </w:r>
      <w:r>
        <w:rPr>
          <w:rFonts w:hint="eastAsia"/>
          <w:sz w:val="24"/>
          <w:szCs w:val="24"/>
          <w:lang w:eastAsia="zh-CN"/>
        </w:rPr>
        <w:t>”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beforeAutospacing="false" w:afterAutospacing="false" w:lineRule="auto" w:line="360"/>
        <w:ind w:right="0" w:rightChars="0"/>
        <w:textAlignment w:val="auto"/>
        <w:outlineLvl w:val="9"/>
        <w:rPr>
          <w:rFonts w:hint="eastAsia"/>
          <w:sz w:val="24"/>
          <w:szCs w:val="24"/>
          <w:lang w:eastAsia="zh-CN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beforeAutospacing="false" w:afterAutospacing="false" w:lineRule="auto" w:line="360"/>
        <w:ind w:right="0" w:rightChars="0"/>
        <w:jc w:val="center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大般涅槃经</w:t>
      </w:r>
    </w:p>
    <w:p>
      <w:pPr>
        <w:pStyle w:val="style9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auto" w:line="360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一切诸法皆是虚假，随其灭处是名为实，是名实相，是名法界，名毕竟智，名第一义谛，名第一义空。善男子，是相法界毕竟智、第一义谛、第一义空。</w:t>
      </w:r>
    </w:p>
    <w:p>
      <w:pPr>
        <w:pStyle w:val="style9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auto" w:line="360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善男子，一切菩萨住九地者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  <w:lang w:eastAsia="zh-CN"/>
        </w:rPr>
        <w:t>见法有性，以是见故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  <w:lang w:eastAsia="zh-CN"/>
        </w:rPr>
        <w:t>不见佛性</w:t>
      </w:r>
      <w:r>
        <w:rPr>
          <w:rFonts w:hint="eastAsia"/>
          <w:sz w:val="24"/>
          <w:szCs w:val="24"/>
          <w:lang w:val="en-US" w:eastAsia="zh-CN"/>
        </w:rPr>
        <w:t>。</w:t>
      </w:r>
      <w:r>
        <w:rPr>
          <w:rFonts w:hint="eastAsia"/>
          <w:sz w:val="24"/>
          <w:szCs w:val="24"/>
          <w:lang w:eastAsia="zh-CN"/>
        </w:rPr>
        <w:t>若见佛性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  <w:lang w:eastAsia="zh-CN"/>
        </w:rPr>
        <w:t>则不复见一切法性</w:t>
      </w:r>
      <w:r>
        <w:rPr>
          <w:rFonts w:hint="eastAsia"/>
          <w:sz w:val="24"/>
          <w:szCs w:val="24"/>
          <w:lang w:val="en-US" w:eastAsia="zh-CN"/>
        </w:rPr>
        <w:t>。</w:t>
      </w:r>
      <w:r>
        <w:rPr>
          <w:rFonts w:hint="eastAsia"/>
          <w:sz w:val="24"/>
          <w:szCs w:val="24"/>
          <w:lang w:eastAsia="zh-CN"/>
        </w:rPr>
        <w:t>以修如是空三昧故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  <w:lang w:eastAsia="zh-CN"/>
        </w:rPr>
        <w:t>不见法性</w:t>
      </w:r>
      <w:r>
        <w:rPr>
          <w:rFonts w:hint="eastAsia"/>
          <w:sz w:val="24"/>
          <w:szCs w:val="24"/>
          <w:lang w:val="en-US" w:eastAsia="zh-CN"/>
        </w:rPr>
        <w:t>。</w:t>
      </w:r>
      <w:r>
        <w:rPr>
          <w:rFonts w:hint="eastAsia"/>
          <w:sz w:val="24"/>
          <w:szCs w:val="24"/>
          <w:lang w:eastAsia="zh-CN"/>
        </w:rPr>
        <w:t>以不见故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  <w:lang w:eastAsia="zh-CN"/>
        </w:rPr>
        <w:t>则见佛性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pStyle w:val="style9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auto" w:line="360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“诸佛菩萨有二种说</w:t>
      </w:r>
      <w:r>
        <w:rPr>
          <w:rFonts w:hint="eastAsia"/>
          <w:sz w:val="24"/>
          <w:szCs w:val="24"/>
          <w:lang w:val="en-US" w:eastAsia="zh-CN"/>
        </w:rPr>
        <w:t>：</w:t>
      </w:r>
      <w:r>
        <w:rPr>
          <w:rFonts w:hint="eastAsia"/>
          <w:sz w:val="24"/>
          <w:szCs w:val="24"/>
          <w:lang w:eastAsia="zh-CN"/>
        </w:rPr>
        <w:t>一者有性，二者无性</w:t>
      </w:r>
      <w:r>
        <w:rPr>
          <w:rFonts w:hint="eastAsia"/>
          <w:sz w:val="24"/>
          <w:szCs w:val="24"/>
          <w:lang w:val="en-US" w:eastAsia="zh-CN"/>
        </w:rPr>
        <w:t>。</w:t>
      </w:r>
      <w:r>
        <w:rPr>
          <w:rFonts w:hint="eastAsia"/>
          <w:sz w:val="24"/>
          <w:szCs w:val="24"/>
          <w:lang w:eastAsia="zh-CN"/>
        </w:rPr>
        <w:t>为众生故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  <w:lang w:eastAsia="zh-CN"/>
        </w:rPr>
        <w:t>说有法性</w:t>
      </w:r>
      <w:r>
        <w:rPr>
          <w:rFonts w:hint="eastAsia"/>
          <w:sz w:val="24"/>
          <w:szCs w:val="24"/>
          <w:lang w:val="en-US" w:eastAsia="zh-CN"/>
        </w:rPr>
        <w:t>。</w:t>
      </w:r>
      <w:r>
        <w:rPr>
          <w:rFonts w:hint="eastAsia"/>
          <w:sz w:val="24"/>
          <w:szCs w:val="24"/>
          <w:lang w:eastAsia="zh-CN"/>
        </w:rPr>
        <w:t>为诸贤圣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  <w:lang w:eastAsia="zh-CN"/>
        </w:rPr>
        <w:t>说无法性</w:t>
      </w:r>
      <w:r>
        <w:rPr>
          <w:rFonts w:hint="eastAsia"/>
          <w:sz w:val="24"/>
          <w:szCs w:val="24"/>
          <w:lang w:val="en-US" w:eastAsia="zh-CN"/>
        </w:rPr>
        <w:t>。</w:t>
      </w:r>
      <w:r>
        <w:rPr>
          <w:rFonts w:hint="eastAsia"/>
          <w:sz w:val="24"/>
          <w:szCs w:val="24"/>
          <w:lang w:eastAsia="zh-CN"/>
        </w:rPr>
        <w:t>为不空者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  <w:lang w:eastAsia="zh-CN"/>
        </w:rPr>
        <w:t>见法空故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  <w:lang w:eastAsia="zh-CN"/>
        </w:rPr>
        <w:t>修空三昧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  <w:lang w:eastAsia="zh-CN"/>
        </w:rPr>
        <w:t>令得见空</w:t>
      </w:r>
      <w:r>
        <w:rPr>
          <w:rFonts w:hint="eastAsia"/>
          <w:sz w:val="24"/>
          <w:szCs w:val="24"/>
          <w:lang w:val="en-US" w:eastAsia="zh-CN"/>
        </w:rPr>
        <w:t>。</w:t>
      </w:r>
      <w:r>
        <w:rPr>
          <w:rFonts w:hint="eastAsia"/>
          <w:sz w:val="24"/>
          <w:szCs w:val="24"/>
          <w:lang w:eastAsia="zh-CN"/>
        </w:rPr>
        <w:t>无法性者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  <w:lang w:eastAsia="zh-CN"/>
        </w:rPr>
        <w:t>亦修空故空，以是义故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  <w:lang w:eastAsia="zh-CN"/>
        </w:rPr>
        <w:t>修空见空</w:t>
      </w:r>
      <w:r>
        <w:rPr>
          <w:rFonts w:hint="eastAsia"/>
          <w:sz w:val="24"/>
          <w:szCs w:val="24"/>
          <w:lang w:val="en-US" w:eastAsia="zh-CN"/>
        </w:rPr>
        <w:t>。</w:t>
      </w:r>
      <w:r>
        <w:rPr>
          <w:rFonts w:hint="eastAsia"/>
          <w:sz w:val="24"/>
          <w:szCs w:val="24"/>
          <w:lang w:eastAsia="zh-CN"/>
        </w:rPr>
        <w:t>善男子，汝言见空，空是无法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  <w:lang w:eastAsia="zh-CN"/>
        </w:rPr>
        <w:t>为何所见者</w:t>
      </w:r>
      <w:r>
        <w:rPr>
          <w:rFonts w:hint="eastAsia"/>
          <w:sz w:val="24"/>
          <w:szCs w:val="24"/>
          <w:lang w:val="en-US" w:eastAsia="zh-CN"/>
        </w:rPr>
        <w:t>？</w:t>
      </w:r>
      <w:r>
        <w:rPr>
          <w:rFonts w:hint="eastAsia"/>
          <w:sz w:val="24"/>
          <w:szCs w:val="24"/>
          <w:lang w:eastAsia="zh-CN"/>
        </w:rPr>
        <w:t>善男子，如是如是，菩萨摩诃萨实无所见，无所见者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  <w:lang w:eastAsia="zh-CN"/>
        </w:rPr>
        <w:t>即无所有，无所有者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  <w:lang w:eastAsia="zh-CN"/>
        </w:rPr>
        <w:t>即一切法</w:t>
      </w:r>
      <w:r>
        <w:rPr>
          <w:rFonts w:hint="eastAsia"/>
          <w:sz w:val="24"/>
          <w:szCs w:val="24"/>
          <w:lang w:val="en-US" w:eastAsia="zh-CN"/>
        </w:rPr>
        <w:t>。</w:t>
      </w:r>
      <w:r>
        <w:rPr>
          <w:rFonts w:hint="eastAsia"/>
          <w:sz w:val="24"/>
          <w:szCs w:val="24"/>
          <w:lang w:eastAsia="zh-CN"/>
        </w:rPr>
        <w:t>菩萨摩诃萨修大涅槃，于一切法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  <w:lang w:eastAsia="zh-CN"/>
        </w:rPr>
        <w:t>悉无所见</w:t>
      </w:r>
      <w:r>
        <w:rPr>
          <w:rFonts w:hint="eastAsia"/>
          <w:sz w:val="24"/>
          <w:szCs w:val="24"/>
          <w:lang w:val="en-US" w:eastAsia="zh-CN"/>
        </w:rPr>
        <w:t>。</w:t>
      </w:r>
      <w:r>
        <w:rPr>
          <w:rFonts w:hint="eastAsia"/>
          <w:sz w:val="24"/>
          <w:szCs w:val="24"/>
          <w:lang w:eastAsia="zh-CN"/>
        </w:rPr>
        <w:t>若有见者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  <w:lang w:eastAsia="zh-CN"/>
        </w:rPr>
        <w:t>不见佛性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  <w:lang w:eastAsia="zh-CN"/>
        </w:rPr>
        <w:t>不能修习般若波罗蜜，不得入于大般涅槃</w:t>
      </w:r>
      <w:r>
        <w:rPr>
          <w:rFonts w:hint="eastAsia"/>
          <w:sz w:val="24"/>
          <w:szCs w:val="24"/>
          <w:lang w:val="en-US" w:eastAsia="zh-CN"/>
        </w:rPr>
        <w:t>。</w:t>
      </w:r>
      <w:r>
        <w:rPr>
          <w:rFonts w:hint="eastAsia"/>
          <w:sz w:val="24"/>
          <w:szCs w:val="24"/>
          <w:lang w:eastAsia="zh-CN"/>
        </w:rPr>
        <w:t>是故菩萨见一切法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  <w:lang w:eastAsia="zh-CN"/>
        </w:rPr>
        <w:t>性无所有</w:t>
      </w:r>
      <w:r>
        <w:rPr>
          <w:rFonts w:hint="eastAsia"/>
          <w:sz w:val="24"/>
          <w:szCs w:val="24"/>
          <w:lang w:val="en-US" w:eastAsia="zh-CN"/>
        </w:rPr>
        <w:t>。</w:t>
      </w:r>
      <w:r>
        <w:rPr>
          <w:rFonts w:hint="eastAsia"/>
          <w:sz w:val="24"/>
          <w:szCs w:val="24"/>
          <w:lang w:eastAsia="zh-CN"/>
        </w:rPr>
        <w:t>善男子，菩萨不但因见三昧而见空也，般若波罗蜜亦空，禅波罗蜜亦空，毗梨耶波罗蜜亦空，羼提波罗蜜亦空，尸波罗蜜亦空，檀波罗蜜亦空，色亦空，眼亦空，识亦空，如来亦空，大般涅槃亦空，是故菩萨见一切法皆悉是空</w:t>
      </w:r>
      <w:r>
        <w:rPr>
          <w:rFonts w:hint="eastAsia"/>
          <w:sz w:val="24"/>
          <w:szCs w:val="24"/>
          <w:lang w:val="en-US" w:eastAsia="zh-CN"/>
        </w:rPr>
        <w:t>。</w:t>
      </w:r>
      <w:r>
        <w:rPr>
          <w:rFonts w:hint="eastAsia"/>
          <w:sz w:val="24"/>
          <w:szCs w:val="24"/>
          <w:lang w:eastAsia="zh-CN"/>
        </w:rPr>
        <w:t>是故我在迦毗罗城告阿难言</w:t>
      </w:r>
      <w:r>
        <w:rPr>
          <w:rFonts w:hint="eastAsia"/>
          <w:sz w:val="24"/>
          <w:szCs w:val="24"/>
          <w:lang w:val="en-US" w:eastAsia="zh-CN"/>
        </w:rPr>
        <w:t>：‘</w:t>
      </w:r>
      <w:r>
        <w:rPr>
          <w:rFonts w:hint="eastAsia"/>
          <w:sz w:val="24"/>
          <w:szCs w:val="24"/>
          <w:lang w:eastAsia="zh-CN"/>
        </w:rPr>
        <w:t>汝莫愁恼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  <w:lang w:eastAsia="zh-CN"/>
        </w:rPr>
        <w:t>悲泣啼哭</w:t>
      </w:r>
      <w:r>
        <w:rPr>
          <w:rFonts w:hint="eastAsia"/>
          <w:sz w:val="24"/>
          <w:szCs w:val="24"/>
          <w:lang w:val="en-US" w:eastAsia="zh-CN"/>
        </w:rPr>
        <w:t>。’</w:t>
      </w:r>
      <w:r>
        <w:rPr>
          <w:rFonts w:hint="eastAsia"/>
          <w:sz w:val="24"/>
          <w:szCs w:val="24"/>
          <w:lang w:eastAsia="zh-CN"/>
        </w:rPr>
        <w:t>阿难即言</w:t>
      </w:r>
      <w:r>
        <w:rPr>
          <w:rFonts w:hint="eastAsia"/>
          <w:sz w:val="24"/>
          <w:szCs w:val="24"/>
          <w:lang w:val="en-US" w:eastAsia="zh-CN"/>
        </w:rPr>
        <w:t>：‘</w:t>
      </w:r>
      <w:r>
        <w:rPr>
          <w:rFonts w:hint="eastAsia"/>
          <w:sz w:val="24"/>
          <w:szCs w:val="24"/>
          <w:lang w:eastAsia="zh-CN"/>
        </w:rPr>
        <w:t>如来世尊，我今眷属悉皆死丧，云何当得不愁啼耶？如来与我俱生此城，俱同释种</w:t>
      </w:r>
      <w:r>
        <w:rPr>
          <w:rFonts w:hint="eastAsia"/>
          <w:sz w:val="24"/>
          <w:szCs w:val="24"/>
          <w:lang w:val="en-US" w:eastAsia="zh-CN"/>
        </w:rPr>
        <w:t>、</w:t>
      </w:r>
      <w:r>
        <w:rPr>
          <w:rFonts w:hint="eastAsia"/>
          <w:sz w:val="24"/>
          <w:szCs w:val="24"/>
          <w:lang w:eastAsia="zh-CN"/>
        </w:rPr>
        <w:t>亲戚眷属，云何如来独不愁恼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  <w:lang w:eastAsia="zh-CN"/>
        </w:rPr>
        <w:t>光颜更显</w:t>
      </w:r>
      <w:r>
        <w:rPr>
          <w:rFonts w:hint="eastAsia"/>
          <w:sz w:val="24"/>
          <w:szCs w:val="24"/>
          <w:lang w:val="en-US" w:eastAsia="zh-CN"/>
        </w:rPr>
        <w:t>？’</w:t>
      </w:r>
      <w:r>
        <w:rPr>
          <w:rFonts w:hint="eastAsia"/>
          <w:sz w:val="24"/>
          <w:szCs w:val="24"/>
          <w:lang w:eastAsia="zh-CN"/>
        </w:rPr>
        <w:t>善男子，我复告言</w:t>
      </w:r>
      <w:r>
        <w:rPr>
          <w:rFonts w:hint="eastAsia"/>
          <w:sz w:val="24"/>
          <w:szCs w:val="24"/>
          <w:lang w:val="en-US" w:eastAsia="zh-CN"/>
        </w:rPr>
        <w:t>：‘</w:t>
      </w:r>
      <w:r>
        <w:rPr>
          <w:rFonts w:hint="eastAsia"/>
          <w:sz w:val="24"/>
          <w:szCs w:val="24"/>
          <w:lang w:eastAsia="zh-CN"/>
        </w:rPr>
        <w:t>阿难，汝见迦毗真实而有，我见空寂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  <w:lang w:eastAsia="zh-CN"/>
        </w:rPr>
        <w:t>悉无所有</w:t>
      </w:r>
      <w:r>
        <w:rPr>
          <w:rFonts w:hint="eastAsia"/>
          <w:sz w:val="24"/>
          <w:szCs w:val="24"/>
          <w:lang w:val="en-US" w:eastAsia="zh-CN"/>
        </w:rPr>
        <w:t>；</w:t>
      </w:r>
      <w:r>
        <w:rPr>
          <w:rFonts w:hint="eastAsia"/>
          <w:sz w:val="24"/>
          <w:szCs w:val="24"/>
          <w:lang w:eastAsia="zh-CN"/>
        </w:rPr>
        <w:t>汝见释种悉是亲戚，我修空故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  <w:lang w:eastAsia="zh-CN"/>
        </w:rPr>
        <w:t>悉无所见</w:t>
      </w:r>
      <w:r>
        <w:rPr>
          <w:rFonts w:hint="eastAsia"/>
          <w:sz w:val="24"/>
          <w:szCs w:val="24"/>
          <w:lang w:val="en-US" w:eastAsia="zh-CN"/>
        </w:rPr>
        <w:t>。</w:t>
      </w:r>
      <w:r>
        <w:rPr>
          <w:rFonts w:hint="eastAsia"/>
          <w:sz w:val="24"/>
          <w:szCs w:val="24"/>
          <w:lang w:eastAsia="zh-CN"/>
        </w:rPr>
        <w:t>以是因缘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  <w:lang w:eastAsia="zh-CN"/>
        </w:rPr>
        <w:t>汝生愁苦，我身容颜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  <w:lang w:eastAsia="zh-CN"/>
        </w:rPr>
        <w:t>益更光显</w:t>
      </w:r>
      <w:r>
        <w:rPr>
          <w:rFonts w:hint="eastAsia"/>
          <w:sz w:val="24"/>
          <w:szCs w:val="24"/>
          <w:lang w:val="en-US" w:eastAsia="zh-CN"/>
        </w:rPr>
        <w:t>。’</w:t>
      </w:r>
      <w:r>
        <w:rPr>
          <w:rFonts w:hint="eastAsia"/>
          <w:sz w:val="24"/>
          <w:szCs w:val="24"/>
          <w:lang w:eastAsia="zh-CN"/>
        </w:rPr>
        <w:t>诸佛菩萨修习如是空三昧故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  <w:lang w:eastAsia="zh-CN"/>
        </w:rPr>
        <w:t>不生愁恼，是名菩萨修《大涅槃》微妙经典，成就具足第九功德</w:t>
      </w:r>
      <w:r>
        <w:rPr>
          <w:rFonts w:hint="eastAsia"/>
          <w:sz w:val="24"/>
          <w:szCs w:val="24"/>
          <w:lang w:val="en-US" w:eastAsia="zh-CN"/>
        </w:rPr>
        <w:t>。”</w:t>
      </w:r>
    </w:p>
    <w:p>
      <w:pPr>
        <w:pStyle w:val="style9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auto" w:line="360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highlight w:val="none"/>
          <w:lang w:eastAsia="zh-CN"/>
        </w:rPr>
        <w:t>善男子，以是义故，于诸如来深秘行处，不应生疑。善男子，如来世尊有大方便，无常说常，常说无常；说乐为苦，说苦为乐；不净说净，净说不净；我说无我，无我说我；于非众生说为众生，于实众生说非众生；非物说物，物说非物；非实说实，实说非实；非境说境，境说非境；非</w:t>
      </w:r>
      <w:r>
        <w:rPr>
          <w:rFonts w:hint="eastAsia"/>
          <w:sz w:val="24"/>
          <w:szCs w:val="24"/>
          <w:lang w:eastAsia="zh-CN"/>
        </w:rPr>
        <w:t>生说生，生说非生；乃至无明说明，明说无明；色说非色，非色说色；非道说道，道说非道。</w:t>
      </w:r>
    </w:p>
    <w:p>
      <w:pPr>
        <w:pStyle w:val="style9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auto" w:line="360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善男子，如来以是无量方便，为调众生，岂虚妄耶？善男子，或有众生贪于财货，我于其人自化其身作转轮王，于无量岁随其所须种种供给，然后教化，令其安住阿耨多罗三藐三菩提；若有众生贪着五欲，于无量岁以妙五欲充足其愿，然后劝化，令其安住阿耨多罗三藐三菩提；若有众生荣豪自贵，我于其人无量岁中为作仆使，趋走给侍，得其心已，即复劝化，令其安住阿耨多罗三藐三菩提；若有众生性悷自是，须人呵谏，我于无量百千岁中，教诃敦喻令其心调，然后复劝，令其安住阿耨多罗三藐三菩提。善男子，如来如是于无量岁，以种种方便，令诸众生安住阿耨多罗三藐三菩提，岂虚妄耶？诸佛如来虽处众恶，无所染污，犹如莲花。</w:t>
      </w:r>
    </w:p>
    <w:p>
      <w:pPr>
        <w:pStyle w:val="style9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auto" w:line="360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highlight w:val="none"/>
          <w:lang w:eastAsia="zh-CN"/>
        </w:rPr>
        <w:t>我</w:t>
      </w:r>
      <w:bookmarkStart w:id="53" w:name="0904b20"/>
      <w:bookmarkEnd w:id="53"/>
      <w:r>
        <w:rPr>
          <w:rFonts w:hint="eastAsia"/>
          <w:sz w:val="24"/>
          <w:szCs w:val="24"/>
          <w:highlight w:val="none"/>
          <w:lang w:eastAsia="zh-CN"/>
        </w:rPr>
        <w:t>以甚深波若，遍观三界，一切六道，诸山大海</w:t>
      </w:r>
      <w:bookmarkStart w:id="54" w:name="0904b21"/>
      <w:bookmarkEnd w:id="54"/>
      <w:r>
        <w:rPr>
          <w:rFonts w:hint="eastAsia"/>
          <w:sz w:val="24"/>
          <w:szCs w:val="24"/>
          <w:highlight w:val="none"/>
          <w:lang w:eastAsia="zh-CN"/>
        </w:rPr>
        <w:t>，大地含生，如是三界，根本性离，毕竟寂灭，同</w:t>
      </w:r>
      <w:bookmarkStart w:id="55" w:name="0904b22"/>
      <w:bookmarkEnd w:id="55"/>
      <w:r>
        <w:rPr>
          <w:rFonts w:hint="eastAsia"/>
          <w:sz w:val="24"/>
          <w:szCs w:val="24"/>
          <w:highlight w:val="none"/>
          <w:lang w:eastAsia="zh-CN"/>
        </w:rPr>
        <w:t>虚空相；无名无</w:t>
      </w:r>
      <w:r>
        <w:rPr>
          <w:rFonts w:hint="eastAsia"/>
          <w:sz w:val="24"/>
          <w:szCs w:val="24"/>
          <w:lang w:eastAsia="zh-CN"/>
        </w:rPr>
        <w:t>识，永断诸有；本来平等，无高</w:t>
      </w:r>
      <w:bookmarkStart w:id="56" w:name="0904b23"/>
      <w:bookmarkEnd w:id="56"/>
      <w:r>
        <w:rPr>
          <w:rFonts w:hint="eastAsia"/>
          <w:sz w:val="24"/>
          <w:szCs w:val="24"/>
          <w:lang w:eastAsia="zh-CN"/>
        </w:rPr>
        <w:t>下想；无见无闻，无觉无知；不可系缚，不可解</w:t>
      </w:r>
      <w:bookmarkStart w:id="57" w:name="0904b24"/>
      <w:bookmarkEnd w:id="57"/>
      <w:r>
        <w:rPr>
          <w:rFonts w:hint="eastAsia"/>
          <w:sz w:val="24"/>
          <w:szCs w:val="24"/>
          <w:lang w:eastAsia="zh-CN"/>
        </w:rPr>
        <w:t>脱；无众生，无寿命，不生不起，不尽不灭；非世</w:t>
      </w:r>
      <w:bookmarkStart w:id="58" w:name="0904b25"/>
      <w:bookmarkEnd w:id="58"/>
      <w:r>
        <w:rPr>
          <w:rFonts w:hint="eastAsia"/>
          <w:sz w:val="24"/>
          <w:szCs w:val="24"/>
          <w:lang w:eastAsia="zh-CN"/>
        </w:rPr>
        <w:t>间，非非世间；涅槃生死，皆不可得，二际平等</w:t>
      </w:r>
      <w:bookmarkStart w:id="59" w:name="0904b26"/>
      <w:bookmarkEnd w:id="59"/>
      <w:r>
        <w:rPr>
          <w:rFonts w:hint="eastAsia"/>
          <w:sz w:val="24"/>
          <w:szCs w:val="24"/>
          <w:lang w:eastAsia="zh-CN"/>
        </w:rPr>
        <w:t>，等诸法故。闲居静住，无所施为，究竟安置，必</w:t>
      </w:r>
      <w:bookmarkStart w:id="60" w:name="0904b27"/>
      <w:bookmarkEnd w:id="60"/>
      <w:r>
        <w:rPr>
          <w:rFonts w:hint="eastAsia"/>
          <w:sz w:val="24"/>
          <w:szCs w:val="24"/>
          <w:lang w:eastAsia="zh-CN"/>
        </w:rPr>
        <w:t>不可得；从无住法，法性施为，断一切相，一无</w:t>
      </w:r>
      <w:bookmarkStart w:id="61" w:name="0904b28"/>
      <w:bookmarkEnd w:id="61"/>
      <w:r>
        <w:rPr>
          <w:rFonts w:hint="eastAsia"/>
          <w:sz w:val="24"/>
          <w:szCs w:val="24"/>
          <w:lang w:eastAsia="zh-CN"/>
        </w:rPr>
        <w:t>所有。</w:t>
      </w:r>
    </w:p>
    <w:p>
      <w:pPr>
        <w:pStyle w:val="style9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auto" w:line="360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我以摩诃般若，遍观三界</w:t>
      </w:r>
      <w:bookmarkStart w:id="62" w:name="0904c08"/>
      <w:bookmarkEnd w:id="62"/>
      <w:r>
        <w:rPr>
          <w:rFonts w:hint="eastAsia"/>
          <w:sz w:val="24"/>
          <w:szCs w:val="24"/>
          <w:lang w:eastAsia="zh-CN"/>
        </w:rPr>
        <w:t>有情无情、一切人法，悉皆究竟，无系缚者，无</w:t>
      </w:r>
      <w:bookmarkStart w:id="63" w:name="0904c09"/>
      <w:bookmarkEnd w:id="63"/>
      <w:r>
        <w:rPr>
          <w:rFonts w:hint="eastAsia"/>
          <w:sz w:val="24"/>
          <w:szCs w:val="24"/>
          <w:lang w:eastAsia="zh-CN"/>
        </w:rPr>
        <w:t>解脱者，无主无依，不可摄持；不出三界，不入</w:t>
      </w:r>
      <w:bookmarkStart w:id="64" w:name="0904c10"/>
      <w:bookmarkEnd w:id="64"/>
      <w:r>
        <w:rPr>
          <w:rFonts w:hint="eastAsia"/>
          <w:sz w:val="24"/>
          <w:szCs w:val="24"/>
          <w:lang w:eastAsia="zh-CN"/>
        </w:rPr>
        <w:t>诸有；本来清净，无垢无烦恼；与虚空等，不平</w:t>
      </w:r>
      <w:bookmarkStart w:id="65" w:name="0904c11"/>
      <w:bookmarkEnd w:id="65"/>
      <w:r>
        <w:rPr>
          <w:rFonts w:hint="eastAsia"/>
          <w:sz w:val="24"/>
          <w:szCs w:val="24"/>
          <w:lang w:eastAsia="zh-CN"/>
        </w:rPr>
        <w:t>等非不平等；尽诸动念，思想心息。</w:t>
      </w:r>
    </w:p>
    <w:p>
      <w:pPr>
        <w:pStyle w:val="style9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auto" w:line="360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我以佛眼遍观三</w:t>
      </w:r>
      <w:bookmarkStart w:id="66" w:name="0904c16"/>
      <w:bookmarkEnd w:id="66"/>
      <w:r>
        <w:rPr>
          <w:rFonts w:hint="eastAsia"/>
          <w:sz w:val="24"/>
          <w:szCs w:val="24"/>
          <w:lang w:eastAsia="zh-CN"/>
        </w:rPr>
        <w:t>界一切诸法、无明本际，性本解脱，于十方求</w:t>
      </w:r>
      <w:bookmarkStart w:id="67" w:name="0904c17"/>
      <w:bookmarkEnd w:id="67"/>
      <w:r>
        <w:rPr>
          <w:rFonts w:hint="eastAsia"/>
          <w:sz w:val="24"/>
          <w:szCs w:val="24"/>
          <w:lang w:eastAsia="zh-CN"/>
        </w:rPr>
        <w:t>，了不能得，根本无故；所因枝叶，皆悉解脱，无</w:t>
      </w:r>
      <w:bookmarkStart w:id="68" w:name="0904c18"/>
      <w:bookmarkEnd w:id="68"/>
      <w:r>
        <w:rPr>
          <w:rFonts w:hint="eastAsia"/>
          <w:sz w:val="24"/>
          <w:szCs w:val="24"/>
          <w:lang w:eastAsia="zh-CN"/>
        </w:rPr>
        <w:t>明解脱故，乃至老死，皆得解脱。以是因缘，我</w:t>
      </w:r>
      <w:bookmarkStart w:id="69" w:name="0904c19"/>
      <w:bookmarkEnd w:id="69"/>
      <w:r>
        <w:rPr>
          <w:rFonts w:hint="eastAsia"/>
          <w:sz w:val="24"/>
          <w:szCs w:val="24"/>
          <w:lang w:eastAsia="zh-CN"/>
        </w:rPr>
        <w:t>今安住常寂灭光，名大涅槃。</w:t>
      </w:r>
    </w:p>
    <w:p>
      <w:pPr>
        <w:pStyle w:val="style9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auto" w:line="360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highlight w:val="none"/>
          <w:lang w:eastAsia="zh-CN"/>
        </w:rPr>
        <w:t>我以甚深波若，遍观三界，一切六道，诸山大海，大地含生，如是三界，根本性离，毕竟寂灭，同虚空相；无名无</w:t>
      </w:r>
      <w:r>
        <w:rPr>
          <w:rFonts w:hint="eastAsia"/>
          <w:sz w:val="24"/>
          <w:szCs w:val="24"/>
          <w:lang w:eastAsia="zh-CN"/>
        </w:rPr>
        <w:t>识，永断诸有；本来平等，无高下想；无见无闻，无觉无知；不可系缚，不可解脱；无众生，无寿命，不生不起，不尽不灭；非世间，非非世间；涅槃生死，皆不可得，二际平等，等诸法故。闲居静住，无所施为，究竟安置，必不可得；从无住法，法性施为，断一切相，一无所有。</w:t>
      </w:r>
    </w:p>
    <w:p>
      <w:pPr>
        <w:pStyle w:val="style9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auto" w:line="360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我以摩诃般若，遍观三界有情无情、一切人法，悉皆究竟，无系缚者，无解脱者，无主无依，不可摄持；不出三界，不入诸有；本来清净，无垢无烦恼；与虚空等，不平等非不平等；尽诸动念，思想心息。</w:t>
      </w:r>
    </w:p>
    <w:p>
      <w:pPr>
        <w:pStyle w:val="style9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auto" w:line="360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我以佛眼遍观三界一切诸法、无明本际，性本解脱，于十方求，了不能得，根本无故；所因枝叶，皆悉解脱，无明解脱故，乃至老死，皆得解脱。以是因缘，我今安住常寂灭光，名大涅槃。</w:t>
      </w:r>
    </w:p>
    <w:p>
      <w:pPr>
        <w:pStyle w:val="style9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auto" w:line="360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善男子，汝今当知，如来之身，无量亿劫，坚牢难坏，非人天身，非恐怖身，非杂食身。如来之身，非身是身，不生不灭，不习不修，无量无边，无有足迹，无知无形，毕竟清净，无有动摇，无受无行，不住不作，无味无杂，非是有为，非业非果，非行非灭，非心非数，不可思议，常不可思议，无识，离心，亦不离心，其心平等。无有亦有，无有去来，而亦去来，不破不坏，不断不绝，不出不灭，非主亦主，非有非无，非觉非观，非字非不字，非定非不定。不可见，了了见，无处亦处，无宅亦宅，无暗无明，无有寂静，而亦寂静，是无所有，不受不施，清净无垢，无诤断诤，住无住处。不取不堕，非法非非法，非福田非不福田，无尽不尽，离一切尽，是空离空，虽不常住，非念念灭，无有垢浊，无字离字，非声非说，亦非修习，非称非量，非一非异，非像非相，诸相庄严，非勇非畏，无寂不寂，无热不热，不可睹见，无有相貌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beforeAutospacing="false" w:afterAutospacing="false" w:lineRule="auto" w:line="360"/>
        <w:ind w:left="0" w:leftChars="0" w:right="0" w:rightChars="0" w:firstLine="480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如来度脱一切众生，无度脱故；能解众生，无有解故；觉了众生，无觉了故；如实说法，无有二故。不可量，无等等，平如虚空，无有形貌，同无生性。不断不常，常行一乘，众生见三，不退不转，断一切结。不战不触，非性住性，非合非散，非长非短，非圆非方，非阴入界，亦阴入界，非增非损，非胜非负。如来之身成就如是无量功德，无有知者，无不知者，无有见者，无不见者，非有为非无为，非世非不世，非作非不作，非依非不依，非四大非不四大，非因非不因，非众生非不众生，非沙门非婆罗门，是师子、大师子，非身非不身，不可宣说，除一法相，不可算数，般涅槃时，不般涅槃，如来法身，皆悉成就如是无量微妙功德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beforeAutospacing="false" w:afterAutospacing="false" w:lineRule="auto" w:line="360"/>
        <w:ind w:left="0" w:leftChars="0" w:right="0" w:rightChars="0" w:firstLine="480"/>
        <w:textAlignment w:val="auto"/>
        <w:outlineLvl w:val="9"/>
        <w:rPr>
          <w:rFonts w:hint="eastAsia"/>
          <w:sz w:val="24"/>
          <w:szCs w:val="24"/>
          <w:lang w:eastAsia="zh-CN"/>
        </w:rPr>
      </w:pPr>
    </w:p>
    <w:sectPr>
      <w:pgSz w:w="8391" w:h="11906" w:orient="portrait"/>
      <w:pgMar w:top="567" w:right="1020" w:bottom="567" w:left="1020" w:header="851" w:footer="992" w:gutter="0"/>
      <w:cols w:space="0" w:num="1"/>
      <w:rtlGutter w:val="false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5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90">
    <w:name w:val="Plain Text"/>
    <w:basedOn w:val="style0"/>
    <w:next w:val="style90"/>
    <w:uiPriority w:val="0"/>
    <w:pPr/>
    <w:rPr>
      <w:rFonts w:ascii="宋体" w:cs="Courier New" w:hAnsi="Courier New"/>
      <w:szCs w:val="21"/>
    </w:rPr>
  </w:style>
  <w:style w:type="paragraph" w:styleId="style94">
    <w:name w:val="Normal (Web)"/>
    <w:basedOn w:val="style0"/>
    <w:next w:val="style94"/>
    <w:qFormat/>
    <w:uiPriority w:val="0"/>
    <w:pPr>
      <w:spacing w:before="100" w:beforeAutospacing="true" w:after="100" w:afterAutospacing="true"/>
      <w:ind w:left="0" w:right="0"/>
      <w:jc w:val="left"/>
    </w:pPr>
    <w:rPr>
      <w:kern w:val="0"/>
      <w:sz w:val="24"/>
      <w:szCs w:val="20"/>
      <w:lang w:val="en-US" w:bidi="ar-SA" w:eastAsia="zh-CN"/>
    </w:rPr>
  </w:style>
  <w:style w:type="character" w:customStyle="1" w:styleId="style4097">
    <w:name w:val="gaiji"/>
    <w:basedOn w:val="style65"/>
    <w:next w:val="style4097"/>
    <w:qFormat/>
    <w:uiPriority w:val="0"/>
    <w:rPr>
      <w:rFonts w:ascii="宋体" w:cs="宋体" w:eastAsia="宋体" w:hAnsi="宋体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10584</Words>
  <Pages>1</Pages>
  <Characters>10584</Characters>
  <Application>WPS Office</Application>
  <DocSecurity>0</DocSecurity>
  <Paragraphs>67</Paragraphs>
  <ScaleCrop>false</ScaleCrop>
  <Company>Kingsoft</Company>
  <LinksUpToDate>false</LinksUpToDate>
  <CharactersWithSpaces>10595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zhaoxinlei</dc:creator>
  <lastModifiedBy>ALP-AL00</lastModifiedBy>
  <dcterms:modified xsi:type="dcterms:W3CDTF">2018-05-03T05:39:34Z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