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20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信心铭宗旨</w:t>
      </w:r>
    </w:p>
    <w:p w14:paraId="3BEE3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今天我们进行了读诵《信心铭》的一日精进，一共读了四会，共读了五十六遍。我有一个经验，读古人的东西，要常读，遍数要多，多到你会发现有些句子似乎从来没看到过，也不知道它真实的意思。这时你才知道以前你读书很粗心，很多东西读过去了，并不知道它的宗旨和意趣。</w:t>
      </w:r>
    </w:p>
    <w:p w14:paraId="1C35C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私底下也有人问过我：“师父，《信心铭》里有一些句子不知道什么意思？”</w:t>
      </w:r>
    </w:p>
    <w:p w14:paraId="52ECD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为什么很多人不明白古人法语开示的意思？因为将其作知解来读，不知那是古人教人用功处。</w:t>
      </w:r>
    </w:p>
    <w:p w14:paraId="3BCDD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如果将古人留下的言句只作义理来解，则辜负古人用心。</w:t>
      </w:r>
    </w:p>
    <w:p w14:paraId="6489C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《信心铭》里有一些偈句，是讲这部论的根本宗旨的。所谓宗旨，就是下手修行处。修行中有至理，至理中直指修行。</w:t>
      </w:r>
    </w:p>
    <w:p w14:paraId="2F879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我们首先看：“归根得旨，随照失宗。须臾返照，胜却前空。前空转变，皆由妄见。”这三句。</w:t>
      </w:r>
    </w:p>
    <w:p w14:paraId="2121E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“归根得旨，随照失宗。”这句话是禅宗最典型的用功开示。</w:t>
      </w:r>
    </w:p>
    <w:p w14:paraId="068CF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还有后面的“一心不生，万法无咎。”还有“放之自然，体无去住。任性合道，逍遥绝恼。”还有“心若不异，万法一如。一如体玄，兀尔忘缘。万法齐观，归复自然。”还有“虚明自照，不劳心力。”这些都是在讲禅宗的修行方法，当然也在开示解脱的至理。</w:t>
      </w:r>
    </w:p>
    <w:p w14:paraId="73750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不明白的时候，禅宗的修行方法你会觉得非常高深，一旦悟了，就会觉得非常简单。它的根本宗旨是妄心不生。《涅槃经》云：断烦恼者，不名涅槃；不生烦恼，乃名涅槃。用《圆觉经》里的一句话讲就是：“居一切时不起妄念。”这是修行的宗旨和总要。</w:t>
      </w:r>
    </w:p>
    <w:p w14:paraId="789EC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后面“于诸妄心亦不息灭”，是指你没有执心时真如自性所起的妙用。</w:t>
      </w:r>
    </w:p>
    <w:p w14:paraId="78EB4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所以《信心铭》的根本宗旨，用两个字来形容就是：“绝观”。达摩祖师有一部论叫《绝观论》，绝观就是不让你去观。是不让你起观，不让你去觉照。《圆觉经》云：有照有觉，俱名障碍。是故菩萨常觉不住，照与照者，同时寂灭。明白这个了，“归根得旨，随照失宗”就知道什么意思了。</w:t>
      </w:r>
    </w:p>
    <w:p w14:paraId="6FBC8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什么是“归根得旨？”此一句是诸佛祖师自证圣境解脱之境，若落言说意解，则非归根得旨矣。未生此想，日用万行之中，正恁么时，无恁么想，无住生心的任何时候，都是“归根得旨。”扫地的时候，吃饭的时候，说话的时候，无心做任何事的时候，都是“归根得旨。”但能不住心意识，不进入知解时，皆为归根，皆为得旨。非是有根可归，有旨可得。于此一句，若作知解，千里万里。</w:t>
      </w:r>
    </w:p>
    <w:p w14:paraId="191F2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中峰禅师说：“偷心未向机前死，得旨何曾异失宗。”</w:t>
      </w:r>
    </w:p>
    <w:p w14:paraId="1D478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所以真正默契祖师一路的用功之理，不需要再起任何的觉观，不需要任何的用心。古人云：如蚊子叮铁牛，无你下嘴处。更不需要再去见一个性，再去观一个空，再去找一个真。这句话如果明白了，就明白洞山禅师那两句诗了：“渠今正是我，我今不是渠。”</w:t>
      </w:r>
    </w:p>
    <w:p w14:paraId="7BCC7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所谓“渠今正是我”，就是没有起我想的时候，我正是我。这就叫归根得旨。没起任何妄想和执着的时候，只是用自本心的时候，就是我之真如性，离此用之外，无别有真如性。这叫归根得旨。不是说我起一个心去归根去得旨，那样正是失根失旨。</w:t>
      </w:r>
    </w:p>
    <w:p w14:paraId="1E483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哪怕有一念“我见到自性了，那个正在作用的就是自性。”都不是归根得旨。“那个正在作用的”早就过去了。这不叫归根得旨。不起这念心的时候，正用没生用想的时候，那才叫归根得旨。</w:t>
      </w:r>
    </w:p>
    <w:p w14:paraId="09707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当你起一个“原来这个就是，这就是自性！”的念，完了！随照失宗。随着你起一念觉悟自心的时候，反而失去了根本。所以生起“渠今正是我”想时，就是“我今不是渠了”。</w:t>
      </w:r>
    </w:p>
    <w:p w14:paraId="6D46A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“渠今正是我”是祖师对自悟自证境界的形容，是不得已而付诸文字，是引导后人直用自心，如是用功，如是修行。而不是让你起一念“渠今正是我”的心。更不是让你住在知解上。这个是非常重要的！！！</w:t>
      </w:r>
    </w:p>
    <w:p w14:paraId="13243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“渠今正是我”是自证境界，是离心意识的境界，是后边祖师加上的一句话。如金刚经云：佛说般若波罗蜜，即非般若波罗蜜，是名般若波罗蜜。是一个意思。正恁么时，方便说正是我，而我早就过去了。</w:t>
      </w:r>
    </w:p>
    <w:p w14:paraId="2BD71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“须臾返照”。你知道自己起了一个观照的心，反而失去了根本。这时，就要停下观照，是名“返照”。就是不再观了。不再起一个心去找真如，见自性了。就是一下子从识心里出来。这叫顿悟。离此转身，无别顿悟。</w:t>
      </w:r>
    </w:p>
    <w:p w14:paraId="59A72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古人所有的开悟，所有的见性，都是“出来”而不是“进入”。而这正是当今几乎所有人对开悟的误解，大家都是进入“识”去开悟，而不是从识的理解中出来。</w:t>
      </w:r>
    </w:p>
    <w:p w14:paraId="2740C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“胜却前空”。只要不再起观照觉悟的心，胜过你一切的观空，一切的觉照。有个觉，有个照，有个观，都是障碍，都是用而生用想。“前空”就是一切有所住着的觉和观。古人云：“住心观静，是病非禅。”所以“前空”是无常的，它会转变消失的，它不是真正的主人。真正的主人是不住的，是没有观空、返照、觉照的。</w:t>
      </w:r>
    </w:p>
    <w:p w14:paraId="597D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“一心不生，万法无咎。”也是这个意思。我们不生心的时候，该干什么干什么的时候，即是万法无差错的时候，正是我们的本来面目，又名自性涅槃。一切人天菩萨大众都很难相信，如来大涅槃，如此平实，如此简单，没有任何奇异处。只要能“我今独自往”，就能“处处得逢渠。”该干什么干什么，就见到自性了。就怕你不去独自往，而是那被心识粘住了，站在那里拔不出腿来，走不动了，入到了心意识里边，就逢不了渠了，就见不到自己了。</w:t>
      </w:r>
    </w:p>
    <w:p w14:paraId="4FFFC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只有不生自己想的时候才能见自己，所以说一心不生，万法无咎。那“无咎无法，不生不心”，就是所有的这些概念啊，名相啊，知解啊，都没有了，自然就相应了。</w:t>
      </w:r>
    </w:p>
    <w:p w14:paraId="0C0DF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“放之自然，体无去住。”不管是执真，还是断妄，其实都是起心了，都是把心提起来了。“放之”就是把提起的心，要起的心放下。放下那念执心，真性自然无住而随用随空。</w:t>
      </w:r>
    </w:p>
    <w:p w14:paraId="6519E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“任性合道”也是不生心，该干吗干吗。</w:t>
      </w:r>
    </w:p>
    <w:p w14:paraId="459AB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“系念乖真”也是这样，哪怕你起一个真的念都是多余的。</w:t>
      </w:r>
    </w:p>
    <w:p w14:paraId="6D395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“心若不异，万法一如。”这个“不异”就是不起一个分别心，没有二心。“异”是分别动念。当然这个分别动念不是“善于分别诸法相”那个分别，而是有执着的分别心。所以这个“不异”是没有执着的分别。该分别什么就分别什么。分别大小、高矮、冷暖……这些都是正常的分别。这里的不异不是指这些，而是指对立心，执迷心。</w:t>
      </w:r>
    </w:p>
    <w:p w14:paraId="2B6E4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一如体玄，兀尔忘缘。”“兀尔忘缘”就是绝观，而且这个“兀尔忘缘”就是我们平时练一物不为的状态。“兀尔”是浑然不觉，傻傻的样子。就是不起观照，于三界不现身意，千圣亦不识。“忘缘”就是心中什么事都没有，只是随缘过活。不是昏沉，也不是无计，也没有观什么，一切都不用去知道，又什么都错不了。  </w:t>
      </w:r>
    </w:p>
    <w:p w14:paraId="31296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“万法齐观”。万法齐观是什么意思？这里的“万法齐观”就是绝观，就是平等观，平等观就是不观。《维摩诘经》云：不观是菩提，离诸缘故。如果你还有观，那就不是齐观了。所以不要被文字所障。</w:t>
      </w:r>
    </w:p>
    <w:p w14:paraId="33540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“虚明自照，不劳心力。”真如自性起用，直用直行，直接见闻觉知，于见闻觉知不住、不即、不离、不取、不舍，不劳别用心力，即得菩提。这些都是在讲修行方法，当然也是在讲妙理。</w:t>
      </w:r>
    </w:p>
    <w:p w14:paraId="022B7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我们看整部《信心铭》虽然很短，其实它一直在讲禅宗的根本见地和修行方法。里面的文字看上去不难，又很简短，其实义理深奥，方法直接，唯有自证者方知。有些句子我们看似懂了，其实都停留在义理的知解上，对我们的修行和解脱并没有帮助。</w:t>
      </w:r>
    </w:p>
    <w:p w14:paraId="030AA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所以我们平时一定要懂得息虑忘缘，放下世间种种，清净身心，多做牧牛的功课，多独处，减少所依，时间久了，自然融通。</w:t>
      </w:r>
    </w:p>
    <w:p w14:paraId="42620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一部短短的《信心铭》，把禅宗所有的修行都包含在里面，而且是用文字表达出来，非常微妙。不仅信心铭如此，祖师留下的法语开示都是在讲根本，讲宗旨，讲实修。</w:t>
      </w:r>
    </w:p>
    <w:p w14:paraId="42C36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比如说洞山的过水偈，傅大士的夜夜抱佛眠，包括庞蕴日用事无别，六祖大师的“但用此心，直了成佛”，“分别一切法，不做分别想。”都是在讲此事。</w:t>
      </w:r>
    </w:p>
    <w:p w14:paraId="37E13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一定要把这些理和事融会贯通了，你才知道怎么修行，才不会修错，不会错认定盘星。若毫厘有差，天地悬隔。</w:t>
      </w:r>
    </w:p>
    <w:p w14:paraId="76F38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这些道理全都通达了，你才会牧牛，才知道绝观，才知道老老实实呆着，才相信唯有歇心一条路。正用功时，不能生用功想。</w:t>
      </w:r>
    </w:p>
    <w:p w14:paraId="341C8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修行想要相应，不仅仅是学祖师的法语开示，做些功课，最主要的是平时要放下很多执着，放下很多欲望。世间的俗情和执心都要放得干净，再学义理，进行实修，很快就能相应。</w:t>
      </w:r>
    </w:p>
    <w:p w14:paraId="71B6B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心清净了，才能够对古人的开示一闻便悟，理数才能特别清晰，用起功夫才能省力。平时才能够耐得住寂寞，才能在当今这个物欲横流的时代，不随波逐流，逆流而上，转得动无始以来根深蒂固的无明习气，获得真正的解脱。</w:t>
      </w:r>
    </w:p>
    <w:p w14:paraId="4D08F9F1">
      <w:bookmarkStart w:id="0" w:name="_GoBack"/>
      <w:bookmarkEnd w:id="0"/>
    </w:p>
    <w:sectPr>
      <w:pgSz w:w="7937" w:h="11509"/>
      <w:pgMar w:top="567" w:right="1020" w:bottom="567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E2134"/>
    <w:rsid w:val="2B7E2134"/>
    <w:rsid w:val="53FB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2025-01-10T06:04:00Z</dcterms:created>
  <dc:creator>123</dc:creator>
  <cp:lastModifiedBy>123</cp:lastModifiedBy>
  <dcterms:modified xsi:type="dcterms:W3CDTF">2025-01-10T06:05:11Z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98025BCFBFC7409386214807C0CB3D20_11</vt:lpwstr>
  </property>
  <property fmtid="{D5CDD505-2E9C-101B-9397-08002B2CF9AE}" pid="4" name="KSOTemplateDocerSaveRecord">
    <vt:lpwstr>eyJoZGlkIjoiZWNhMzkzNGZiMzc3NmUyMTYzNjE5ZjMwMjgwZDgwMWMifQ==</vt:lpwstr>
  </property>
</Properties>
</file>